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5885" w14:textId="405A91E4" w:rsidR="00D55A17" w:rsidRPr="007E7572" w:rsidRDefault="006A7BC7" w:rsidP="00E31236">
      <w:pPr>
        <w:pStyle w:val="EPMPageTitle"/>
      </w:pPr>
      <w:bookmarkStart w:id="0" w:name="_Toc131604218"/>
      <w:r w:rsidRPr="00BA2D0A">
        <w:rPr>
          <w:noProof/>
        </w:rPr>
        <w:drawing>
          <wp:anchor distT="0" distB="0" distL="114300" distR="114300" simplePos="0" relativeHeight="251658240" behindDoc="1" locked="0" layoutInCell="1" allowOverlap="1" wp14:anchorId="1BE17FA2" wp14:editId="1A04E571">
            <wp:simplePos x="0" y="0"/>
            <wp:positionH relativeFrom="page">
              <wp:posOffset>11430</wp:posOffset>
            </wp:positionH>
            <wp:positionV relativeFrom="page">
              <wp:posOffset>485775</wp:posOffset>
            </wp:positionV>
            <wp:extent cx="7556853" cy="10681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7556853" cy="10681200"/>
                    </a:xfrm>
                    <a:prstGeom prst="rect">
                      <a:avLst/>
                    </a:prstGeom>
                  </pic:spPr>
                </pic:pic>
              </a:graphicData>
            </a:graphic>
            <wp14:sizeRelH relativeFrom="margin">
              <wp14:pctWidth>0</wp14:pctWidth>
            </wp14:sizeRelH>
            <wp14:sizeRelV relativeFrom="margin">
              <wp14:pctHeight>0</wp14:pctHeight>
            </wp14:sizeRelV>
          </wp:anchor>
        </w:drawing>
      </w:r>
      <w:r w:rsidR="007E7572" w:rsidRPr="00BA2D0A">
        <w:rPr>
          <w:noProof/>
        </w:rPr>
        <w:drawing>
          <wp:anchor distT="0" distB="0" distL="114300" distR="114300" simplePos="0" relativeHeight="251658242" behindDoc="0" locked="0" layoutInCell="1" allowOverlap="1" wp14:anchorId="729481CC" wp14:editId="0958501A">
            <wp:simplePos x="0" y="0"/>
            <wp:positionH relativeFrom="column">
              <wp:posOffset>4698365</wp:posOffset>
            </wp:positionH>
            <wp:positionV relativeFrom="paragraph">
              <wp:posOffset>-1320960</wp:posOffset>
            </wp:positionV>
            <wp:extent cx="1691959" cy="8382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1959" cy="838200"/>
                    </a:xfrm>
                    <a:prstGeom prst="rect">
                      <a:avLst/>
                    </a:prstGeom>
                  </pic:spPr>
                </pic:pic>
              </a:graphicData>
            </a:graphic>
            <wp14:sizeRelH relativeFrom="margin">
              <wp14:pctWidth>0</wp14:pctWidth>
            </wp14:sizeRelH>
            <wp14:sizeRelV relativeFrom="margin">
              <wp14:pctHeight>0</wp14:pctHeight>
            </wp14:sizeRelV>
          </wp:anchor>
        </w:drawing>
      </w:r>
      <w:r w:rsidR="00D55A17" w:rsidRPr="00BA2D0A">
        <w:rPr>
          <w:noProof/>
        </w:rPr>
        <mc:AlternateContent>
          <mc:Choice Requires="wps">
            <w:drawing>
              <wp:anchor distT="0" distB="0" distL="114300" distR="114300" simplePos="0" relativeHeight="251658241" behindDoc="0" locked="0" layoutInCell="1" allowOverlap="1" wp14:anchorId="1733DEF0" wp14:editId="1246E365">
                <wp:simplePos x="0" y="0"/>
                <wp:positionH relativeFrom="page">
                  <wp:posOffset>-723900</wp:posOffset>
                </wp:positionH>
                <wp:positionV relativeFrom="paragraph">
                  <wp:posOffset>-130138</wp:posOffset>
                </wp:positionV>
                <wp:extent cx="1440000" cy="720000"/>
                <wp:effectExtent l="4445" t="0" r="0" b="0"/>
                <wp:wrapNone/>
                <wp:docPr id="8" name="Triangle 8"/>
                <wp:cNvGraphicFramePr/>
                <a:graphic xmlns:a="http://schemas.openxmlformats.org/drawingml/2006/main">
                  <a:graphicData uri="http://schemas.microsoft.com/office/word/2010/wordprocessingShape">
                    <wps:wsp>
                      <wps:cNvSpPr/>
                      <wps:spPr>
                        <a:xfrm rot="5400000">
                          <a:off x="0" y="0"/>
                          <a:ext cx="1440000" cy="720000"/>
                        </a:xfrm>
                        <a:prstGeom prst="triangle">
                          <a:avLst/>
                        </a:prstGeom>
                        <a:solidFill>
                          <a:srgbClr val="A314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0F94D80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8" o:spid="_x0000_s1026" type="#_x0000_t5" style="position:absolute;margin-left:-57pt;margin-top:-10.25pt;width:113.4pt;height:56.7pt;rotation:90;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" fillcolor="#a31457" stroked="f" strokeweight="1pt">
                <v:textbox inset="0,0,0,0"/>
                <w10:wrap anchorx="page"/>
              </v:shape>
            </w:pict>
          </mc:Fallback>
        </mc:AlternateContent>
      </w:r>
      <w:bookmarkEnd w:id="0"/>
      <w:r w:rsidR="00E31236">
        <w:t xml:space="preserve">A Brief Guide to </w:t>
      </w:r>
      <w:r w:rsidR="00E31236">
        <w:br/>
        <w:t xml:space="preserve">Auto-enrolment and </w:t>
      </w:r>
      <w:r w:rsidR="00E31236">
        <w:br/>
        <w:t>Re-enrolment</w:t>
      </w:r>
    </w:p>
    <w:p w14:paraId="331A6A20" w14:textId="5A815ECC" w:rsidR="00D55A17" w:rsidRPr="007E7572" w:rsidRDefault="00D55A17" w:rsidP="00BA2D0A">
      <w:pPr>
        <w:pStyle w:val="EPMPageHeading"/>
        <w:sectPr w:rsidR="00D55A17" w:rsidRPr="007E7572" w:rsidSect="00666C8A">
          <w:footerReference w:type="default" r:id="rId13"/>
          <w:pgSz w:w="11906" w:h="16838"/>
          <w:pgMar w:top="2842" w:right="1021" w:bottom="851" w:left="1021" w:header="709" w:footer="544" w:gutter="0"/>
          <w:cols w:space="708"/>
          <w:docGrid w:linePitch="360"/>
        </w:sectPr>
      </w:pPr>
    </w:p>
    <w:p w14:paraId="29E6F471" w14:textId="77777777" w:rsidR="00E31236" w:rsidRDefault="00E31236" w:rsidP="00E31236">
      <w:pPr>
        <w:pStyle w:val="EPMPageHeading"/>
      </w:pPr>
      <w:r>
        <w:lastRenderedPageBreak/>
        <w:t xml:space="preserve">A Brief Guide to Auto-enrolment and Re-enrolment </w:t>
      </w:r>
    </w:p>
    <w:p w14:paraId="1C3C64BA" w14:textId="77777777" w:rsidR="00E31236" w:rsidRDefault="00E31236" w:rsidP="00E31236">
      <w:pPr>
        <w:pStyle w:val="EPMSubheading"/>
      </w:pPr>
      <w:r>
        <w:t>What is auto-enrolment?</w:t>
      </w:r>
    </w:p>
    <w:p w14:paraId="7C59CC72" w14:textId="53F0E698" w:rsidR="00E31236" w:rsidRDefault="00E31236" w:rsidP="00E31236">
      <w:pPr>
        <w:pStyle w:val="EPMTextstyle"/>
      </w:pPr>
      <w:r>
        <w:t>Auto-enrolment refers to arrangements that the Government introduced for pension provision, designed to help people save more for their retirement. It is mandatory for employers to apply the provisions of the auto-enrolment and re-enrolment legislation.</w:t>
      </w:r>
    </w:p>
    <w:p w14:paraId="32D29312" w14:textId="77777777" w:rsidR="00E31236" w:rsidRDefault="00E31236" w:rsidP="00E31236">
      <w:pPr>
        <w:pStyle w:val="EPMSubheading"/>
      </w:pPr>
      <w:r>
        <w:t>When does it affect me?</w:t>
      </w:r>
    </w:p>
    <w:p w14:paraId="0DD77187" w14:textId="5360D6D5" w:rsidR="00E31236" w:rsidRDefault="00E31236" w:rsidP="00E31236">
      <w:pPr>
        <w:pStyle w:val="EPMTextstyle"/>
      </w:pPr>
      <w:r>
        <w:t xml:space="preserve">The date on which we had to apply the provisions of auto-enrolment, known as the staging date, was </w:t>
      </w:r>
      <w:r w:rsidRPr="00E31236">
        <w:rPr>
          <w:rStyle w:val="EPMBracketChar"/>
        </w:rPr>
        <w:t>[insert date]</w:t>
      </w:r>
      <w:r>
        <w:t xml:space="preserve">. The re-enrolment date is on the three-year anniversary of the original staging date for auto-enrolment and can be within a three-month window either side of the anniversary date, therefore, our next re-enrolment date will be </w:t>
      </w:r>
      <w:r w:rsidRPr="00E31236">
        <w:rPr>
          <w:rStyle w:val="EPMBracketChar"/>
        </w:rPr>
        <w:t>[insert date]</w:t>
      </w:r>
      <w:r>
        <w:t>.</w:t>
      </w:r>
    </w:p>
    <w:p w14:paraId="5AF1E4A2" w14:textId="77777777" w:rsidR="00E31236" w:rsidRDefault="00E31236" w:rsidP="00E31236">
      <w:pPr>
        <w:pStyle w:val="EPMSubheading"/>
      </w:pPr>
      <w:r>
        <w:t>Who does re-enrolment apply to?</w:t>
      </w:r>
    </w:p>
    <w:p w14:paraId="0CDD0361" w14:textId="77777777" w:rsidR="00E31236" w:rsidRDefault="00E31236" w:rsidP="00E31236">
      <w:pPr>
        <w:pStyle w:val="EPMTextstyle"/>
      </w:pPr>
      <w:r>
        <w:t>The re-enrolment process will mean any member of staff who meets the following criteria will be classed as an eligible job holder and will therefore be re-enrolled into the relevant pension scheme:</w:t>
      </w:r>
    </w:p>
    <w:p w14:paraId="15D762A1" w14:textId="104F8C03" w:rsidR="00E31236" w:rsidRDefault="00E31236" w:rsidP="00E31236">
      <w:pPr>
        <w:pStyle w:val="EPMBullets"/>
        <w:ind w:left="284" w:hanging="284"/>
      </w:pPr>
      <w:r>
        <w:t xml:space="preserve">earns over £833 (current figure) in any month, in each appointment. Note that if you have more than one appointment, then each appointment is separately </w:t>
      </w:r>
      <w:proofErr w:type="gramStart"/>
      <w:r>
        <w:t>assessed;</w:t>
      </w:r>
      <w:proofErr w:type="gramEnd"/>
    </w:p>
    <w:p w14:paraId="02EF6B6C" w14:textId="6174EE4B" w:rsidR="00E31236" w:rsidRDefault="00E31236" w:rsidP="00E31236">
      <w:pPr>
        <w:pStyle w:val="EPMBullets"/>
        <w:ind w:left="284" w:hanging="284"/>
      </w:pPr>
      <w:r>
        <w:t xml:space="preserve">is aged 22 or over and under state pension </w:t>
      </w:r>
      <w:proofErr w:type="gramStart"/>
      <w:r>
        <w:t>age;</w:t>
      </w:r>
      <w:proofErr w:type="gramEnd"/>
    </w:p>
    <w:p w14:paraId="35F8B2CD" w14:textId="70CAD625" w:rsidR="00E31236" w:rsidRDefault="00E31236" w:rsidP="00E31236">
      <w:pPr>
        <w:pStyle w:val="EPMBullets"/>
        <w:ind w:left="284" w:hanging="284"/>
      </w:pPr>
      <w:r>
        <w:t>has not opted out of the relevant pension scheme 12 months prior to the re-enrolment date.</w:t>
      </w:r>
    </w:p>
    <w:p w14:paraId="13989F28" w14:textId="72199DFA" w:rsidR="00E31236" w:rsidRDefault="00E31236" w:rsidP="00E31236">
      <w:pPr>
        <w:pStyle w:val="EPMTextstyle"/>
      </w:pPr>
      <w:r>
        <w:t>The salary level at which re-enrolment applies is reviewed each April.</w:t>
      </w:r>
    </w:p>
    <w:p w14:paraId="0B378C4E" w14:textId="77777777" w:rsidR="00E31236" w:rsidRDefault="00E31236" w:rsidP="00E31236">
      <w:pPr>
        <w:pStyle w:val="EPMSubheading"/>
      </w:pPr>
      <w:r>
        <w:t>If I am already in the pension scheme, how am I affected?</w:t>
      </w:r>
    </w:p>
    <w:p w14:paraId="6D0E4474" w14:textId="77777777" w:rsidR="00E31236" w:rsidRDefault="00E31236" w:rsidP="00E31236">
      <w:pPr>
        <w:pStyle w:val="EPMTextstyle"/>
      </w:pPr>
      <w:r>
        <w:t>If you are already a member of an eligible pension scheme, then your membership will continue in the appointment/s for which you are a member and there will be no changes to your membership or contributions on the re-enrolment date.</w:t>
      </w:r>
    </w:p>
    <w:p w14:paraId="57651837" w14:textId="77777777" w:rsidR="00E31236" w:rsidRDefault="00E31236" w:rsidP="00E31236">
      <w:pPr>
        <w:pStyle w:val="EPMTextstyle"/>
      </w:pPr>
      <w:r>
        <w:t>If you are a member of the Local Government Pension Scheme and are currently in the 50/50 scheme, you will be transferred into the main scheme from the re-enrolment date.</w:t>
      </w:r>
    </w:p>
    <w:p w14:paraId="5C5EDC68" w14:textId="77777777" w:rsidR="00E31236" w:rsidRDefault="00E31236" w:rsidP="00E31236">
      <w:pPr>
        <w:pStyle w:val="EPMSubheading"/>
      </w:pPr>
      <w:r>
        <w:t>If I am not in the pension scheme, and I am an eligible job holder, how am I affected?</w:t>
      </w:r>
    </w:p>
    <w:p w14:paraId="3E3A673C" w14:textId="77777777" w:rsidR="00E31236" w:rsidRDefault="00E31236" w:rsidP="00E31236">
      <w:pPr>
        <w:pStyle w:val="EPMTextstyle"/>
      </w:pPr>
      <w:r>
        <w:t>If you are not in an eligible pension scheme in respect of an appointment and you are an eligible job holder on the re-enrolment date, you will be automatically enrolled into the applicable pension scheme on the re-enrolment date.</w:t>
      </w:r>
    </w:p>
    <w:p w14:paraId="5BCE63D9" w14:textId="6B9B6AE8" w:rsidR="00E31236" w:rsidRDefault="00E31236" w:rsidP="00E31236">
      <w:pPr>
        <w:pStyle w:val="EPMTextstyle"/>
      </w:pPr>
      <w:r>
        <w:t>You may choose to opt into the relevant pension scheme at any point prior to the re-enrolment date, providing you are under 75 years of age, and in the case of teaching staff, you are over the age of 16.</w:t>
      </w:r>
    </w:p>
    <w:p w14:paraId="3DAA5EF0" w14:textId="77777777" w:rsidR="00E31236" w:rsidRDefault="00E31236" w:rsidP="00E31236">
      <w:pPr>
        <w:pStyle w:val="EPMSubheading"/>
      </w:pPr>
      <w:r>
        <w:t>If I am not in the scheme, and I am NOT an eligible job holder, how am I affected?</w:t>
      </w:r>
    </w:p>
    <w:p w14:paraId="4C090051" w14:textId="77777777" w:rsidR="00E31236" w:rsidRDefault="00E31236" w:rsidP="00E31236">
      <w:pPr>
        <w:pStyle w:val="EPMTextstyle"/>
      </w:pPr>
      <w:r>
        <w:t xml:space="preserve">If you are not in an eligible pension scheme in respect of an appointment, and you are not an eligible job holder on the re-enrolment date, then you will not be automatically enrolled into the applicable pension scheme. </w:t>
      </w:r>
    </w:p>
    <w:p w14:paraId="105E092E" w14:textId="77777777" w:rsidR="00E31236" w:rsidRDefault="00E31236" w:rsidP="00E31236">
      <w:pPr>
        <w:pStyle w:val="EPMTextstyle"/>
      </w:pPr>
      <w:r>
        <w:t>We will, however, as required by the regulations, monitor your age and earnings each month. Should you become eligible in any month after the re-enrolment date, you will be automatically enrolled from that month.</w:t>
      </w:r>
    </w:p>
    <w:p w14:paraId="44614762" w14:textId="0292F6D1" w:rsidR="00E31236" w:rsidRPr="00DE30A3" w:rsidRDefault="00E31236" w:rsidP="00E31236">
      <w:pPr>
        <w:pStyle w:val="EPMTextstyle"/>
      </w:pPr>
      <w:r>
        <w:t>You may choose to opt into the relevant pension scheme at any point prior to the re-enrolment date, providing you are under 75 years of age, and in the case of teaching staff, you are over the age of 16.</w:t>
      </w:r>
    </w:p>
    <w:p w14:paraId="390F4F3E" w14:textId="77777777" w:rsidR="004D537E" w:rsidRDefault="004D537E" w:rsidP="006A44CE">
      <w:pPr>
        <w:pStyle w:val="EPMBullets"/>
        <w:numPr>
          <w:ilvl w:val="0"/>
          <w:numId w:val="0"/>
        </w:numPr>
        <w:ind w:left="720" w:hanging="720"/>
      </w:pPr>
    </w:p>
    <w:p w14:paraId="582ECCB0" w14:textId="77777777" w:rsidR="00E31236" w:rsidRDefault="00E31236" w:rsidP="006A44CE">
      <w:pPr>
        <w:pStyle w:val="EPMBullets"/>
        <w:numPr>
          <w:ilvl w:val="0"/>
          <w:numId w:val="0"/>
        </w:numPr>
        <w:ind w:left="720" w:hanging="720"/>
        <w:sectPr w:rsidR="00E31236" w:rsidSect="005F48DA">
          <w:headerReference w:type="default" r:id="rId14"/>
          <w:footerReference w:type="default" r:id="rId15"/>
          <w:pgSz w:w="11906" w:h="16838"/>
          <w:pgMar w:top="1134" w:right="1021" w:bottom="851" w:left="1021" w:header="709" w:footer="544" w:gutter="0"/>
          <w:cols w:space="708"/>
          <w:docGrid w:linePitch="360"/>
        </w:sectPr>
      </w:pPr>
    </w:p>
    <w:p w14:paraId="249AC079" w14:textId="77777777" w:rsidR="00E31236" w:rsidRDefault="00E31236" w:rsidP="00E31236">
      <w:pPr>
        <w:pStyle w:val="EPMSubheading"/>
      </w:pPr>
      <w:r>
        <w:lastRenderedPageBreak/>
        <w:t>If I am not in the pension scheme, how will I be informed if I am assessed as eligible and how I am affected?</w:t>
      </w:r>
    </w:p>
    <w:p w14:paraId="5FD69A60" w14:textId="77777777" w:rsidR="00E31236" w:rsidRDefault="00E31236" w:rsidP="00E31236">
      <w:pPr>
        <w:pStyle w:val="EPMTextstyle"/>
      </w:pPr>
      <w:r>
        <w:t>If you are assessed as eligible through the re-enrolment process, you will receive a letter within six weeks of the re-enrolment date confirming how you are affected.</w:t>
      </w:r>
    </w:p>
    <w:p w14:paraId="46ED4C76" w14:textId="77777777" w:rsidR="00E31236" w:rsidRDefault="00E31236" w:rsidP="00E31236">
      <w:pPr>
        <w:pStyle w:val="EPMSubheading"/>
      </w:pPr>
      <w:r>
        <w:t>Can I opt-out of the scheme if I am re-enrolled?</w:t>
      </w:r>
    </w:p>
    <w:p w14:paraId="189B20D0" w14:textId="77777777" w:rsidR="00E31236" w:rsidRDefault="00E31236" w:rsidP="00E31236">
      <w:pPr>
        <w:pStyle w:val="EPMTextstyle"/>
      </w:pPr>
      <w:r>
        <w:t>Yes, you can opt-out at any time should you not wish to be a member of the pension scheme. Details of how to opt-out will be included in the letter sent to you within six weeks of the re-enrolment date.</w:t>
      </w:r>
    </w:p>
    <w:p w14:paraId="12468C27" w14:textId="77777777" w:rsidR="00E31236" w:rsidRPr="00E31236" w:rsidRDefault="00E31236" w:rsidP="00E31236">
      <w:pPr>
        <w:pStyle w:val="EPMTextstyle"/>
        <w:rPr>
          <w:rFonts w:ascii="Avenir Next LT Pro Demi" w:hAnsi="Avenir Next LT Pro Demi"/>
        </w:rPr>
      </w:pPr>
      <w:r w:rsidRPr="00E31236">
        <w:rPr>
          <w:rFonts w:ascii="Avenir Next LT Pro Demi" w:hAnsi="Avenir Next LT Pro Demi"/>
        </w:rPr>
        <w:t>Please note that you cannot opt-out of the scheme prior to the date on which contributions commence.</w:t>
      </w:r>
    </w:p>
    <w:p w14:paraId="377B7DAC" w14:textId="77777777" w:rsidR="00E31236" w:rsidRDefault="00E31236" w:rsidP="00E31236">
      <w:pPr>
        <w:pStyle w:val="EPMSubheading"/>
      </w:pPr>
      <w:r>
        <w:t>Where can I get further information on the pension schemes?</w:t>
      </w:r>
    </w:p>
    <w:p w14:paraId="4A067046" w14:textId="17911098" w:rsidR="00E31236" w:rsidRDefault="00E31236" w:rsidP="00E31236">
      <w:pPr>
        <w:pStyle w:val="EPMTextstyle"/>
      </w:pPr>
      <w:r>
        <w:t xml:space="preserve">If you require further information at this stage, then you can contact the school office or visit the following sites: </w:t>
      </w:r>
      <w:r w:rsidRPr="00E31236">
        <w:rPr>
          <w:rStyle w:val="EPMBracketChar"/>
        </w:rPr>
        <w:t>[delete and update as appropriate]</w:t>
      </w:r>
    </w:p>
    <w:tbl>
      <w:tblPr>
        <w:tblStyle w:val="TableGrid"/>
        <w:tblW w:w="0" w:type="auto"/>
        <w:tblInd w:w="-5" w:type="dxa"/>
        <w:tblLook w:val="04A0" w:firstRow="1" w:lastRow="0" w:firstColumn="1" w:lastColumn="0" w:noHBand="0" w:noVBand="1"/>
      </w:tblPr>
      <w:tblGrid>
        <w:gridCol w:w="3969"/>
        <w:gridCol w:w="5890"/>
      </w:tblGrid>
      <w:tr w:rsidR="00E31236" w14:paraId="2E17FBD5" w14:textId="77777777" w:rsidTr="00E31236">
        <w:tc>
          <w:tcPr>
            <w:tcW w:w="3969" w:type="dxa"/>
            <w:shd w:val="clear" w:color="auto" w:fill="F0F0EB"/>
          </w:tcPr>
          <w:p w14:paraId="18E112E9" w14:textId="638E4AC3" w:rsidR="00E31236" w:rsidRDefault="00E31236" w:rsidP="00E31236">
            <w:pPr>
              <w:pStyle w:val="EPMFormText"/>
              <w:spacing w:before="60" w:after="60"/>
            </w:pPr>
            <w:r w:rsidRPr="00743A10">
              <w:t>General information about pensions</w:t>
            </w:r>
          </w:p>
        </w:tc>
        <w:tc>
          <w:tcPr>
            <w:tcW w:w="5890" w:type="dxa"/>
          </w:tcPr>
          <w:p w14:paraId="0D9F29EC" w14:textId="1C4C6581" w:rsidR="00E31236" w:rsidRPr="00E31236" w:rsidRDefault="00E31236" w:rsidP="00E31236">
            <w:pPr>
              <w:pStyle w:val="EPMHyperlinks"/>
              <w:spacing w:before="60" w:after="60"/>
            </w:pPr>
            <w:hyperlink r:id="rId16" w:history="1">
              <w:r w:rsidRPr="00E31236">
                <w:rPr>
                  <w:rStyle w:val="Hyperlink"/>
                  <w:rFonts w:ascii="Avenir Next LT Pro" w:hAnsi="Avenir Next LT Pro"/>
                  <w:color w:val="26529E"/>
                </w:rPr>
                <w:t>www.gov.uk/workplacepensions</w:t>
              </w:r>
            </w:hyperlink>
            <w:r w:rsidRPr="00E31236">
              <w:t xml:space="preserve"> </w:t>
            </w:r>
          </w:p>
        </w:tc>
      </w:tr>
      <w:tr w:rsidR="00E31236" w14:paraId="62DCB9DC" w14:textId="77777777" w:rsidTr="00E31236">
        <w:tc>
          <w:tcPr>
            <w:tcW w:w="3969" w:type="dxa"/>
            <w:shd w:val="clear" w:color="auto" w:fill="F0F0EB"/>
          </w:tcPr>
          <w:p w14:paraId="6924DD96" w14:textId="76479422" w:rsidR="00E31236" w:rsidRDefault="00E31236" w:rsidP="00E31236">
            <w:pPr>
              <w:pStyle w:val="EPMFormText"/>
              <w:spacing w:before="60" w:after="60"/>
            </w:pPr>
            <w:r w:rsidRPr="00743A10">
              <w:t>Teaching staff</w:t>
            </w:r>
          </w:p>
        </w:tc>
        <w:tc>
          <w:tcPr>
            <w:tcW w:w="5890" w:type="dxa"/>
          </w:tcPr>
          <w:p w14:paraId="4655C112" w14:textId="14E83ED5" w:rsidR="00E31236" w:rsidRPr="00E31236" w:rsidRDefault="00E31236" w:rsidP="00E31236">
            <w:pPr>
              <w:pStyle w:val="EPMHyperlinks"/>
              <w:spacing w:before="60" w:after="60"/>
            </w:pPr>
            <w:hyperlink r:id="rId17" w:history="1">
              <w:r w:rsidRPr="00E31236">
                <w:rPr>
                  <w:rStyle w:val="Hyperlink"/>
                  <w:rFonts w:ascii="Avenir Next LT Pro" w:hAnsi="Avenir Next LT Pro"/>
                  <w:color w:val="26529E"/>
                </w:rPr>
                <w:t>www.teacherspensions.co.uk</w:t>
              </w:r>
            </w:hyperlink>
            <w:r w:rsidRPr="00E31236">
              <w:t xml:space="preserve"> </w:t>
            </w:r>
          </w:p>
        </w:tc>
      </w:tr>
      <w:tr w:rsidR="00E31236" w14:paraId="25583F1B" w14:textId="77777777" w:rsidTr="00E31236">
        <w:tc>
          <w:tcPr>
            <w:tcW w:w="3969" w:type="dxa"/>
            <w:shd w:val="clear" w:color="auto" w:fill="F0F0EB"/>
          </w:tcPr>
          <w:p w14:paraId="48D32375" w14:textId="6E7E932A" w:rsidR="00E31236" w:rsidRDefault="00E31236" w:rsidP="00E31236">
            <w:pPr>
              <w:pStyle w:val="EPMFormText"/>
              <w:spacing w:before="60" w:after="60"/>
            </w:pPr>
            <w:r w:rsidRPr="00311CE3">
              <w:t>Support staff</w:t>
            </w:r>
          </w:p>
        </w:tc>
        <w:tc>
          <w:tcPr>
            <w:tcW w:w="5890" w:type="dxa"/>
          </w:tcPr>
          <w:p w14:paraId="670426FA" w14:textId="7FA251E5" w:rsidR="00E31236" w:rsidRPr="00E31236" w:rsidRDefault="00E31236" w:rsidP="00E31236">
            <w:pPr>
              <w:pStyle w:val="EPMHyperlinks"/>
              <w:spacing w:before="60" w:after="60"/>
            </w:pPr>
            <w:hyperlink r:id="rId18" w:history="1">
              <w:r w:rsidRPr="00E31236">
                <w:rPr>
                  <w:rStyle w:val="Hyperlink"/>
                  <w:rFonts w:ascii="Avenir Next LT Pro" w:hAnsi="Avenir Next LT Pro"/>
                  <w:color w:val="26529E"/>
                </w:rPr>
                <w:t>www.lgps.org.uk</w:t>
              </w:r>
            </w:hyperlink>
            <w:r w:rsidRPr="00E31236">
              <w:t xml:space="preserve"> </w:t>
            </w:r>
          </w:p>
        </w:tc>
      </w:tr>
    </w:tbl>
    <w:p w14:paraId="581480EE" w14:textId="77B27464" w:rsidR="00E31236" w:rsidRDefault="00E31236" w:rsidP="00E31236">
      <w:pPr>
        <w:pStyle w:val="EPMBracket"/>
        <w:spacing w:before="360"/>
      </w:pPr>
      <w:r w:rsidRPr="00E31236">
        <w:t>[Use the area below to update with the LGPS Fund contact details relevant for your establishment. If you are unsure what these are then details can be found here]</w:t>
      </w:r>
    </w:p>
    <w:tbl>
      <w:tblPr>
        <w:tblStyle w:val="TableGrid"/>
        <w:tblW w:w="0" w:type="auto"/>
        <w:tblInd w:w="-5" w:type="dxa"/>
        <w:tblLook w:val="04A0" w:firstRow="1" w:lastRow="0" w:firstColumn="1" w:lastColumn="0" w:noHBand="0" w:noVBand="1"/>
      </w:tblPr>
      <w:tblGrid>
        <w:gridCol w:w="2127"/>
        <w:gridCol w:w="7732"/>
      </w:tblGrid>
      <w:tr w:rsidR="00E31236" w14:paraId="01BF62EA" w14:textId="77777777" w:rsidTr="00391111">
        <w:tc>
          <w:tcPr>
            <w:tcW w:w="9859" w:type="dxa"/>
            <w:gridSpan w:val="2"/>
            <w:shd w:val="clear" w:color="auto" w:fill="F0F0EB"/>
          </w:tcPr>
          <w:p w14:paraId="51533FB2" w14:textId="5C373100" w:rsidR="00E31236" w:rsidRPr="00743A10" w:rsidRDefault="00E31236" w:rsidP="00E31236">
            <w:pPr>
              <w:pStyle w:val="EPMFormText"/>
              <w:spacing w:before="60" w:after="60"/>
            </w:pPr>
            <w:r w:rsidRPr="00E31236">
              <w:t>LGPS admin authority contact details</w:t>
            </w:r>
          </w:p>
        </w:tc>
      </w:tr>
      <w:tr w:rsidR="00E31236" w14:paraId="0320CC47" w14:textId="77777777" w:rsidTr="00E31236">
        <w:tc>
          <w:tcPr>
            <w:tcW w:w="2127" w:type="dxa"/>
            <w:shd w:val="clear" w:color="auto" w:fill="F0F0EB"/>
          </w:tcPr>
          <w:p w14:paraId="3A2A205B" w14:textId="6FEB3523" w:rsidR="00E31236" w:rsidRDefault="00E31236" w:rsidP="001565C6">
            <w:pPr>
              <w:pStyle w:val="EPMFormText"/>
              <w:spacing w:before="60" w:after="60"/>
            </w:pPr>
            <w:r>
              <w:t>Address</w:t>
            </w:r>
          </w:p>
        </w:tc>
        <w:tc>
          <w:tcPr>
            <w:tcW w:w="7732" w:type="dxa"/>
          </w:tcPr>
          <w:p w14:paraId="7D2803A5" w14:textId="264256EB" w:rsidR="00E31236" w:rsidRDefault="00E31236" w:rsidP="001565C6">
            <w:pPr>
              <w:pStyle w:val="EPMBullets"/>
              <w:numPr>
                <w:ilvl w:val="0"/>
                <w:numId w:val="0"/>
              </w:numPr>
              <w:spacing w:before="60" w:after="60"/>
            </w:pPr>
          </w:p>
        </w:tc>
      </w:tr>
      <w:tr w:rsidR="00E31236" w14:paraId="2CE1C6EE" w14:textId="77777777" w:rsidTr="00E31236">
        <w:tc>
          <w:tcPr>
            <w:tcW w:w="2127" w:type="dxa"/>
            <w:shd w:val="clear" w:color="auto" w:fill="F0F0EB"/>
          </w:tcPr>
          <w:p w14:paraId="1C4972AC" w14:textId="276AA52F" w:rsidR="00E31236" w:rsidRDefault="00E31236" w:rsidP="001565C6">
            <w:pPr>
              <w:pStyle w:val="EPMFormText"/>
              <w:spacing w:before="60" w:after="60"/>
            </w:pPr>
            <w:r>
              <w:t>Website</w:t>
            </w:r>
          </w:p>
        </w:tc>
        <w:tc>
          <w:tcPr>
            <w:tcW w:w="7732" w:type="dxa"/>
          </w:tcPr>
          <w:p w14:paraId="48C0F0C6" w14:textId="486E9847" w:rsidR="00E31236" w:rsidRDefault="00E31236" w:rsidP="001565C6">
            <w:pPr>
              <w:pStyle w:val="EPMBullets"/>
              <w:numPr>
                <w:ilvl w:val="0"/>
                <w:numId w:val="0"/>
              </w:numPr>
              <w:spacing w:before="60" w:after="60"/>
            </w:pPr>
          </w:p>
        </w:tc>
      </w:tr>
      <w:tr w:rsidR="00E31236" w14:paraId="0D3A6F09" w14:textId="77777777" w:rsidTr="00E31236">
        <w:tc>
          <w:tcPr>
            <w:tcW w:w="2127" w:type="dxa"/>
            <w:shd w:val="clear" w:color="auto" w:fill="F0F0EB"/>
          </w:tcPr>
          <w:p w14:paraId="6C995A9F" w14:textId="0D3C79C9" w:rsidR="00E31236" w:rsidRDefault="00E31236" w:rsidP="001565C6">
            <w:pPr>
              <w:pStyle w:val="EPMFormText"/>
              <w:spacing w:before="60" w:after="60"/>
            </w:pPr>
            <w:r>
              <w:t>Email</w:t>
            </w:r>
          </w:p>
        </w:tc>
        <w:tc>
          <w:tcPr>
            <w:tcW w:w="7732" w:type="dxa"/>
          </w:tcPr>
          <w:p w14:paraId="52366E83" w14:textId="5F035A18" w:rsidR="00E31236" w:rsidRDefault="00E31236" w:rsidP="001565C6">
            <w:pPr>
              <w:pStyle w:val="EPMBullets"/>
              <w:numPr>
                <w:ilvl w:val="0"/>
                <w:numId w:val="0"/>
              </w:numPr>
              <w:spacing w:before="60" w:after="60"/>
            </w:pPr>
          </w:p>
        </w:tc>
      </w:tr>
      <w:tr w:rsidR="00E31236" w14:paraId="334E1635" w14:textId="77777777" w:rsidTr="00E31236">
        <w:tc>
          <w:tcPr>
            <w:tcW w:w="2127" w:type="dxa"/>
            <w:shd w:val="clear" w:color="auto" w:fill="F0F0EB"/>
          </w:tcPr>
          <w:p w14:paraId="61AEDBBA" w14:textId="30DA52AB" w:rsidR="00E31236" w:rsidRDefault="00E31236" w:rsidP="001565C6">
            <w:pPr>
              <w:pStyle w:val="EPMFormText"/>
              <w:spacing w:before="60" w:after="60"/>
            </w:pPr>
            <w:r>
              <w:t>Nest</w:t>
            </w:r>
          </w:p>
        </w:tc>
        <w:tc>
          <w:tcPr>
            <w:tcW w:w="7732" w:type="dxa"/>
          </w:tcPr>
          <w:p w14:paraId="0C304830" w14:textId="4C5A7EEE" w:rsidR="00E31236" w:rsidRDefault="00E31236" w:rsidP="00E31236">
            <w:pPr>
              <w:pStyle w:val="EPMHyperlinks"/>
              <w:spacing w:before="60" w:after="60"/>
            </w:pPr>
            <w:hyperlink r:id="rId19" w:history="1">
              <w:r w:rsidRPr="008119CA">
                <w:t>www.nestpensions.org.uk</w:t>
              </w:r>
            </w:hyperlink>
            <w:r>
              <w:t xml:space="preserve"> </w:t>
            </w:r>
          </w:p>
        </w:tc>
      </w:tr>
    </w:tbl>
    <w:p w14:paraId="79985343" w14:textId="77777777" w:rsidR="00E31236" w:rsidRDefault="00E31236" w:rsidP="006A44CE">
      <w:pPr>
        <w:pStyle w:val="EPMBullets"/>
        <w:numPr>
          <w:ilvl w:val="0"/>
          <w:numId w:val="0"/>
        </w:numPr>
        <w:ind w:left="720" w:hanging="720"/>
      </w:pPr>
    </w:p>
    <w:p w14:paraId="38D6B381" w14:textId="77777777" w:rsidR="00E31236" w:rsidRDefault="00E31236" w:rsidP="006A44CE">
      <w:pPr>
        <w:pStyle w:val="EPMBullets"/>
        <w:numPr>
          <w:ilvl w:val="0"/>
          <w:numId w:val="0"/>
        </w:numPr>
        <w:ind w:left="720" w:hanging="720"/>
      </w:pPr>
    </w:p>
    <w:p w14:paraId="68DC94CC" w14:textId="77777777" w:rsidR="00E31236" w:rsidRDefault="00E31236" w:rsidP="006A44CE">
      <w:pPr>
        <w:pStyle w:val="EPMBullets"/>
        <w:numPr>
          <w:ilvl w:val="0"/>
          <w:numId w:val="0"/>
        </w:numPr>
        <w:ind w:left="720" w:hanging="720"/>
      </w:pPr>
    </w:p>
    <w:p w14:paraId="4DECF5C4" w14:textId="1FB11E1A" w:rsidR="00E31236" w:rsidRPr="007E7572" w:rsidRDefault="00E31236" w:rsidP="006A44CE">
      <w:pPr>
        <w:pStyle w:val="EPMBullets"/>
        <w:numPr>
          <w:ilvl w:val="0"/>
          <w:numId w:val="0"/>
        </w:numPr>
        <w:ind w:left="720" w:hanging="720"/>
        <w:sectPr w:rsidR="00E31236" w:rsidRPr="007E7572" w:rsidSect="005F48DA">
          <w:pgSz w:w="11906" w:h="16838"/>
          <w:pgMar w:top="1134" w:right="1021" w:bottom="851" w:left="1021" w:header="709" w:footer="544" w:gutter="0"/>
          <w:cols w:space="708"/>
          <w:docGrid w:linePitch="360"/>
        </w:sectPr>
      </w:pPr>
    </w:p>
    <w:p w14:paraId="76D75E26" w14:textId="77777777" w:rsidR="008379A5" w:rsidRPr="007E7572" w:rsidRDefault="008379A5" w:rsidP="00EB113B">
      <w:pPr>
        <w:pStyle w:val="EPMBullets"/>
        <w:numPr>
          <w:ilvl w:val="0"/>
          <w:numId w:val="0"/>
        </w:numPr>
        <w:ind w:left="720"/>
      </w:pPr>
    </w:p>
    <w:sectPr w:rsidR="008379A5" w:rsidRPr="007E7572" w:rsidSect="00666C8A">
      <w:headerReference w:type="default" r:id="rId20"/>
      <w:footerReference w:type="default" r:id="rId21"/>
      <w:pgSz w:w="11906" w:h="16838"/>
      <w:pgMar w:top="2842"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9882F" w14:textId="77777777" w:rsidR="00604094" w:rsidRDefault="00604094" w:rsidP="002C1565">
      <w:r>
        <w:separator/>
      </w:r>
    </w:p>
  </w:endnote>
  <w:endnote w:type="continuationSeparator" w:id="0">
    <w:p w14:paraId="2576F3D1" w14:textId="77777777" w:rsidR="00604094" w:rsidRDefault="00604094" w:rsidP="002C1565">
      <w:r>
        <w:continuationSeparator/>
      </w:r>
    </w:p>
  </w:endnote>
  <w:endnote w:type="continuationNotice" w:id="1">
    <w:p w14:paraId="65C2D9CF" w14:textId="77777777" w:rsidR="00B52414" w:rsidRDefault="00B52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Calibri"/>
    <w:charset w:val="00"/>
    <w:family w:val="swiss"/>
    <w:pitch w:val="variable"/>
    <w:sig w:usb0="800000EF" w:usb1="5000204A" w:usb2="00000000" w:usb3="00000000" w:csb0="00000093"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color w:val="242E55"/>
      </w:rPr>
    </w:sdtEndPr>
    <w:sdtContent>
      <w:p w14:paraId="75FBF2F7" w14:textId="77777777" w:rsidR="00D55A17" w:rsidRPr="007E7572" w:rsidRDefault="00D55A17" w:rsidP="000D26FC">
        <w:pPr>
          <w:framePr w:w="202" w:h="240" w:hRule="exact" w:wrap="none" w:vAnchor="text" w:hAnchor="page" w:x="1006" w:yAlign="top"/>
          <w:rPr>
            <w:rStyle w:val="PageNumber"/>
            <w:rFonts w:cs="Arial"/>
            <w:sz w:val="16"/>
            <w:szCs w:val="16"/>
          </w:rPr>
        </w:pPr>
        <w:r w:rsidRPr="007E7572">
          <w:rPr>
            <w:rStyle w:val="PageNumber"/>
            <w:rFonts w:cs="Arial"/>
            <w:sz w:val="16"/>
            <w:szCs w:val="16"/>
          </w:rPr>
          <w:fldChar w:fldCharType="begin"/>
        </w:r>
        <w:r w:rsidRPr="007E7572">
          <w:rPr>
            <w:rStyle w:val="PageNumber"/>
            <w:rFonts w:cs="Arial"/>
            <w:sz w:val="16"/>
            <w:szCs w:val="16"/>
          </w:rPr>
          <w:instrText xml:space="preserve"> PAGE </w:instrText>
        </w:r>
        <w:r w:rsidRPr="007E7572">
          <w:rPr>
            <w:rStyle w:val="PageNumber"/>
            <w:rFonts w:cs="Arial"/>
            <w:sz w:val="16"/>
            <w:szCs w:val="16"/>
          </w:rPr>
          <w:fldChar w:fldCharType="separate"/>
        </w:r>
        <w:r w:rsidRPr="007E7572">
          <w:rPr>
            <w:rStyle w:val="PageNumber"/>
            <w:rFonts w:cs="Arial"/>
            <w:noProof/>
            <w:sz w:val="16"/>
            <w:szCs w:val="16"/>
          </w:rPr>
          <w:t>1</w:t>
        </w:r>
        <w:r w:rsidRPr="007E7572">
          <w:rPr>
            <w:rStyle w:val="PageNumber"/>
            <w:rFonts w:cs="Arial"/>
            <w:sz w:val="16"/>
            <w:szCs w:val="16"/>
          </w:rPr>
          <w:fldChar w:fldCharType="end"/>
        </w:r>
      </w:p>
    </w:sdtContent>
  </w:sdt>
  <w:p w14:paraId="5DA4D667" w14:textId="05C16F2F" w:rsidR="00D55A17" w:rsidRPr="003E3987" w:rsidRDefault="00D55A17" w:rsidP="00C91E4C">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87FC" w14:textId="6FB0B2FA" w:rsidR="00F13DD1" w:rsidRPr="007E7572" w:rsidRDefault="007E7572" w:rsidP="00F13DD1">
    <w:pPr>
      <w:tabs>
        <w:tab w:val="left" w:pos="198"/>
        <w:tab w:val="left" w:pos="8080"/>
      </w:tabs>
      <w:snapToGrid w:val="0"/>
      <w:rPr>
        <w:rFonts w:cs="Arial"/>
        <w:b/>
        <w:bCs/>
        <w:color w:val="00004F"/>
        <w:sz w:val="16"/>
        <w:szCs w:val="16"/>
      </w:rPr>
    </w:pPr>
    <w:r>
      <w:rPr>
        <w:rFonts w:cs="Arial"/>
        <w:noProof/>
      </w:rPr>
      <w:drawing>
        <wp:anchor distT="0" distB="0" distL="114300" distR="114300" simplePos="0" relativeHeight="251658240" behindDoc="0" locked="0" layoutInCell="1" allowOverlap="1" wp14:anchorId="19BBFE21" wp14:editId="6FED85AE">
          <wp:simplePos x="0" y="0"/>
          <wp:positionH relativeFrom="column">
            <wp:posOffset>-635</wp:posOffset>
          </wp:positionH>
          <wp:positionV relativeFrom="paragraph">
            <wp:posOffset>-944245</wp:posOffset>
          </wp:positionV>
          <wp:extent cx="1299210" cy="643631"/>
          <wp:effectExtent l="0" t="0" r="0" b="444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210" cy="643631"/>
                  </a:xfrm>
                  <a:prstGeom prst="rect">
                    <a:avLst/>
                  </a:prstGeom>
                </pic:spPr>
              </pic:pic>
            </a:graphicData>
          </a:graphic>
          <wp14:sizeRelH relativeFrom="margin">
            <wp14:pctWidth>0</wp14:pctWidth>
          </wp14:sizeRelH>
          <wp14:sizeRelV relativeFrom="margin">
            <wp14:pctHeight>0</wp14:pctHeight>
          </wp14:sizeRelV>
        </wp:anchor>
      </w:drawing>
    </w:r>
    <w:r w:rsidR="00A85732" w:rsidRPr="007E7572">
      <w:rPr>
        <w:rFonts w:cs="Arial"/>
        <w:b/>
        <w:bCs/>
        <w:color w:val="00004F"/>
        <w:sz w:val="16"/>
        <w:szCs w:val="16"/>
      </w:rPr>
      <w:t>South</w:t>
    </w:r>
    <w:r w:rsidR="00F13DD1" w:rsidRPr="007E7572">
      <w:rPr>
        <w:rFonts w:cs="Arial"/>
        <w:b/>
        <w:bCs/>
        <w:color w:val="00004F"/>
        <w:sz w:val="16"/>
        <w:szCs w:val="16"/>
      </w:rPr>
      <w:t xml:space="preserve"> Office</w:t>
    </w:r>
  </w:p>
  <w:p w14:paraId="2372ADA2" w14:textId="4CC3AB4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St Johns House</w:t>
    </w:r>
  </w:p>
  <w:p w14:paraId="017BE697" w14:textId="53BF6BEC"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Spitfire Close</w:t>
    </w:r>
  </w:p>
  <w:p w14:paraId="0949CDF4"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Ermine Business Park</w:t>
    </w:r>
  </w:p>
  <w:p w14:paraId="6F6ECBBA"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Huntingdon</w:t>
    </w:r>
  </w:p>
  <w:p w14:paraId="088A8BDB"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Cambridgeshire</w:t>
    </w:r>
  </w:p>
  <w:p w14:paraId="4624145E" w14:textId="56B8CC4B" w:rsidR="00F13DD1" w:rsidRPr="007E7572" w:rsidRDefault="00F13DD1" w:rsidP="00F13DD1">
    <w:pPr>
      <w:tabs>
        <w:tab w:val="left" w:pos="198"/>
        <w:tab w:val="left" w:pos="8080"/>
      </w:tabs>
      <w:snapToGrid w:val="0"/>
      <w:spacing w:after="120"/>
      <w:rPr>
        <w:rFonts w:cs="Arial"/>
        <w:color w:val="00004F"/>
        <w:sz w:val="16"/>
        <w:szCs w:val="16"/>
      </w:rPr>
    </w:pPr>
    <w:r w:rsidRPr="007E7572">
      <w:rPr>
        <w:rFonts w:cs="Arial"/>
        <w:color w:val="00004F"/>
        <w:sz w:val="16"/>
        <w:szCs w:val="16"/>
      </w:rPr>
      <w:t>PE29 6EP</w:t>
    </w:r>
  </w:p>
  <w:p w14:paraId="712E42BF" w14:textId="46358E80" w:rsidR="00F13DD1" w:rsidRPr="007E7572" w:rsidRDefault="00F13DD1" w:rsidP="00F13DD1">
    <w:pPr>
      <w:tabs>
        <w:tab w:val="left" w:pos="198"/>
        <w:tab w:val="left" w:pos="8080"/>
      </w:tabs>
      <w:snapToGrid w:val="0"/>
      <w:rPr>
        <w:rFonts w:cs="Arial"/>
        <w:b/>
        <w:bCs/>
        <w:color w:val="00004F"/>
        <w:sz w:val="16"/>
        <w:szCs w:val="16"/>
      </w:rPr>
    </w:pPr>
    <w:r w:rsidRPr="007E7572">
      <w:rPr>
        <w:rFonts w:cs="Arial"/>
        <w:b/>
        <w:bCs/>
        <w:color w:val="00004F"/>
        <w:sz w:val="16"/>
        <w:szCs w:val="16"/>
      </w:rPr>
      <w:t>North Office</w:t>
    </w:r>
  </w:p>
  <w:p w14:paraId="16C3891C" w14:textId="1C2EF8C0"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21 Parsons Court</w:t>
    </w:r>
  </w:p>
  <w:p w14:paraId="666FA40D" w14:textId="0BFBFC05" w:rsidR="00F13DD1" w:rsidRPr="007E7572" w:rsidRDefault="00F13DD1" w:rsidP="00F13DD1">
    <w:pPr>
      <w:tabs>
        <w:tab w:val="left" w:pos="198"/>
        <w:tab w:val="left" w:pos="8080"/>
      </w:tabs>
      <w:snapToGrid w:val="0"/>
      <w:rPr>
        <w:rFonts w:cs="Arial"/>
        <w:color w:val="00004F"/>
        <w:sz w:val="16"/>
        <w:szCs w:val="16"/>
      </w:rPr>
    </w:pPr>
    <w:proofErr w:type="spellStart"/>
    <w:r w:rsidRPr="007E7572">
      <w:rPr>
        <w:rFonts w:cs="Arial"/>
        <w:color w:val="00004F"/>
        <w:sz w:val="16"/>
        <w:szCs w:val="16"/>
      </w:rPr>
      <w:t>Welbury</w:t>
    </w:r>
    <w:proofErr w:type="spellEnd"/>
    <w:r w:rsidRPr="007E7572">
      <w:rPr>
        <w:rFonts w:cs="Arial"/>
        <w:color w:val="00004F"/>
        <w:sz w:val="16"/>
        <w:szCs w:val="16"/>
      </w:rPr>
      <w:t xml:space="preserve"> Way</w:t>
    </w:r>
  </w:p>
  <w:p w14:paraId="63F57F5B" w14:textId="77777777" w:rsidR="00F13DD1" w:rsidRPr="007E7572" w:rsidRDefault="00F13DD1" w:rsidP="00F13DD1">
    <w:pPr>
      <w:tabs>
        <w:tab w:val="left" w:pos="198"/>
        <w:tab w:val="left" w:pos="8080"/>
      </w:tabs>
      <w:snapToGrid w:val="0"/>
      <w:rPr>
        <w:rFonts w:cs="Arial"/>
        <w:color w:val="00004F"/>
        <w:sz w:val="16"/>
        <w:szCs w:val="16"/>
        <w:lang w:val="de-DE"/>
      </w:rPr>
    </w:pPr>
    <w:r w:rsidRPr="007E7572">
      <w:rPr>
        <w:rFonts w:cs="Arial"/>
        <w:color w:val="00004F"/>
        <w:sz w:val="16"/>
        <w:szCs w:val="16"/>
        <w:lang w:val="de-DE"/>
      </w:rPr>
      <w:t>Newton Aycliffe</w:t>
    </w:r>
  </w:p>
  <w:p w14:paraId="5C23B0D4" w14:textId="77777777" w:rsidR="00F13DD1" w:rsidRPr="007E7572" w:rsidRDefault="00F13DD1" w:rsidP="00F13DD1">
    <w:pPr>
      <w:tabs>
        <w:tab w:val="left" w:pos="198"/>
        <w:tab w:val="left" w:pos="8080"/>
      </w:tabs>
      <w:snapToGrid w:val="0"/>
      <w:spacing w:after="120"/>
      <w:rPr>
        <w:rFonts w:cs="Arial"/>
        <w:color w:val="00004F"/>
        <w:sz w:val="16"/>
        <w:szCs w:val="16"/>
        <w:lang w:val="de-DE"/>
      </w:rPr>
    </w:pPr>
    <w:r w:rsidRPr="007E7572">
      <w:rPr>
        <w:rFonts w:cs="Arial"/>
        <w:color w:val="00004F"/>
        <w:sz w:val="16"/>
        <w:szCs w:val="16"/>
        <w:lang w:val="de-DE"/>
      </w:rPr>
      <w:t>DL5 6ZE.</w:t>
    </w:r>
  </w:p>
  <w:p w14:paraId="6043AEFF" w14:textId="77777777" w:rsidR="00F13DD1" w:rsidRPr="007E7572" w:rsidRDefault="00F13DD1" w:rsidP="00F13DD1">
    <w:pPr>
      <w:tabs>
        <w:tab w:val="left" w:pos="198"/>
        <w:tab w:val="left" w:pos="8080"/>
        <w:tab w:val="right" w:pos="9639"/>
      </w:tabs>
      <w:snapToGrid w:val="0"/>
      <w:rPr>
        <w:rFonts w:cs="Arial"/>
        <w:color w:val="00004F"/>
        <w:sz w:val="16"/>
        <w:szCs w:val="16"/>
        <w:lang w:val="de-DE"/>
      </w:rPr>
    </w:pPr>
    <w:r w:rsidRPr="007E7572">
      <w:rPr>
        <w:rFonts w:cs="Arial"/>
        <w:b/>
        <w:bCs/>
        <w:color w:val="00004F"/>
        <w:sz w:val="16"/>
        <w:szCs w:val="16"/>
        <w:lang w:val="de-DE"/>
      </w:rPr>
      <w:t>T:</w:t>
    </w:r>
    <w:r w:rsidRPr="007E7572">
      <w:rPr>
        <w:rFonts w:cs="Arial"/>
        <w:color w:val="00004F"/>
        <w:sz w:val="16"/>
        <w:szCs w:val="16"/>
        <w:lang w:val="de-DE"/>
      </w:rPr>
      <w:t xml:space="preserve">  01480 431993</w:t>
    </w:r>
  </w:p>
  <w:p w14:paraId="73BBD8EA" w14:textId="77777777" w:rsidR="00F13DD1" w:rsidRPr="007E7572" w:rsidRDefault="00F13DD1" w:rsidP="00F13DD1">
    <w:pPr>
      <w:tabs>
        <w:tab w:val="left" w:pos="198"/>
        <w:tab w:val="left" w:pos="8080"/>
        <w:tab w:val="right" w:pos="9639"/>
      </w:tabs>
      <w:snapToGrid w:val="0"/>
      <w:spacing w:after="120"/>
      <w:rPr>
        <w:rFonts w:cs="Arial"/>
        <w:color w:val="00004F"/>
        <w:sz w:val="16"/>
        <w:szCs w:val="16"/>
      </w:rPr>
    </w:pPr>
    <w:r w:rsidRPr="007E7572">
      <w:rPr>
        <w:rFonts w:cs="Arial"/>
        <w:b/>
        <w:bCs/>
        <w:color w:val="00004F"/>
        <w:sz w:val="16"/>
        <w:szCs w:val="16"/>
      </w:rPr>
      <w:t>E:</w:t>
    </w:r>
    <w:r w:rsidRPr="007E7572">
      <w:rPr>
        <w:rFonts w:cs="Arial"/>
        <w:color w:val="00004F"/>
        <w:sz w:val="16"/>
        <w:szCs w:val="16"/>
      </w:rPr>
      <w:t xml:space="preserve">  </w:t>
    </w:r>
    <w:hyperlink r:id="rId2" w:history="1">
      <w:r w:rsidRPr="000C4197">
        <w:rPr>
          <w:rStyle w:val="Hyperlink"/>
          <w:rFonts w:cs="Arial"/>
          <w:color w:val="242E54"/>
          <w:sz w:val="16"/>
          <w:szCs w:val="16"/>
        </w:rPr>
        <w:t>epm@epm.co.uk</w:t>
      </w:r>
    </w:hyperlink>
  </w:p>
  <w:p w14:paraId="31FBE778" w14:textId="22844B6C" w:rsidR="00F13DD1" w:rsidRPr="007E7572" w:rsidRDefault="00F13DD1" w:rsidP="00F13DD1">
    <w:pPr>
      <w:tabs>
        <w:tab w:val="left" w:pos="198"/>
        <w:tab w:val="left" w:pos="8080"/>
        <w:tab w:val="right" w:pos="9639"/>
      </w:tabs>
      <w:snapToGrid w:val="0"/>
      <w:rPr>
        <w:rFonts w:cs="Arial"/>
        <w:color w:val="00004F"/>
        <w:sz w:val="16"/>
        <w:szCs w:val="16"/>
      </w:rPr>
    </w:pPr>
    <w:r w:rsidRPr="007E7572">
      <w:rPr>
        <w:rFonts w:cs="Arial"/>
        <w:b/>
        <w:bCs/>
        <w:color w:val="00004F"/>
        <w:sz w:val="16"/>
        <w:szCs w:val="16"/>
      </w:rPr>
      <w:t>epm.co.uk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2084C" w14:textId="77777777" w:rsidR="00604094" w:rsidRDefault="00604094" w:rsidP="002C1565">
      <w:r>
        <w:separator/>
      </w:r>
    </w:p>
  </w:footnote>
  <w:footnote w:type="continuationSeparator" w:id="0">
    <w:p w14:paraId="2EAB2043" w14:textId="77777777" w:rsidR="00604094" w:rsidRDefault="00604094" w:rsidP="002C1565">
      <w:r>
        <w:continuationSeparator/>
      </w:r>
    </w:p>
  </w:footnote>
  <w:footnote w:type="continuationNotice" w:id="1">
    <w:p w14:paraId="45B777F9" w14:textId="77777777" w:rsidR="00B52414" w:rsidRDefault="00B524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FF24" w14:textId="16D9CF8F" w:rsidR="00D55A17" w:rsidRDefault="00D55A17"/>
  <w:p w14:paraId="5C52F500" w14:textId="77777777" w:rsidR="007E7572" w:rsidRDefault="007E75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4B6EDC37" w:rsidR="00F13DD1" w:rsidRDefault="00F13D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197E5B4A"/>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B7FE1AD8"/>
    <w:lvl w:ilvl="0" w:tplc="288272F0">
      <w:start w:val="1"/>
      <w:numFmt w:val="decimal"/>
      <w:pStyle w:val="EPMNumberedcopy"/>
      <w:lvlText w:val="%1."/>
      <w:lvlJc w:val="left"/>
      <w:pPr>
        <w:ind w:left="360" w:hanging="360"/>
      </w:pPr>
      <w:rPr>
        <w:rFonts w:asciiTheme="minorHAnsi" w:hAnsiTheme="minorHAnsi" w:hint="default"/>
        <w:b w:val="0"/>
        <w:i w:val="0"/>
        <w:color w:val="A415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09547A"/>
    <w:multiLevelType w:val="hybridMultilevel"/>
    <w:tmpl w:val="267E257C"/>
    <w:lvl w:ilvl="0" w:tplc="65DC183A">
      <w:start w:val="21"/>
      <w:numFmt w:val="bullet"/>
      <w:pStyle w:val="EPMBullets"/>
      <w:lvlText w:val="•"/>
      <w:lvlJc w:val="left"/>
      <w:pPr>
        <w:ind w:left="720" w:hanging="360"/>
      </w:pPr>
      <w:rPr>
        <w:rFonts w:ascii="Calibri" w:eastAsiaTheme="minorHAnsi" w:hAnsi="Calibri" w:cs="Calibri"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74540528">
    <w:abstractNumId w:val="8"/>
  </w:num>
  <w:num w:numId="2" w16cid:durableId="1364211866">
    <w:abstractNumId w:val="4"/>
  </w:num>
  <w:num w:numId="3" w16cid:durableId="603729848">
    <w:abstractNumId w:val="10"/>
  </w:num>
  <w:num w:numId="4" w16cid:durableId="773355512">
    <w:abstractNumId w:val="3"/>
  </w:num>
  <w:num w:numId="5" w16cid:durableId="1759406275">
    <w:abstractNumId w:val="9"/>
  </w:num>
  <w:num w:numId="6" w16cid:durableId="241258015">
    <w:abstractNumId w:val="1"/>
  </w:num>
  <w:num w:numId="7" w16cid:durableId="1267693963">
    <w:abstractNumId w:val="11"/>
  </w:num>
  <w:num w:numId="8" w16cid:durableId="14431850">
    <w:abstractNumId w:val="5"/>
  </w:num>
  <w:num w:numId="9" w16cid:durableId="14967319">
    <w:abstractNumId w:val="2"/>
  </w:num>
  <w:num w:numId="10" w16cid:durableId="1462842165">
    <w:abstractNumId w:val="7"/>
  </w:num>
  <w:num w:numId="11" w16cid:durableId="1658027920">
    <w:abstractNumId w:val="6"/>
  </w:num>
  <w:num w:numId="12" w16cid:durableId="16994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wNDMysTQztbA0NDZQ0lEKTi0uzszPAykwqQUAPtyZpSwAAAA="/>
  </w:docVars>
  <w:rsids>
    <w:rsidRoot w:val="002C1565"/>
    <w:rsid w:val="00003F42"/>
    <w:rsid w:val="00005427"/>
    <w:rsid w:val="00011344"/>
    <w:rsid w:val="00035A22"/>
    <w:rsid w:val="00050126"/>
    <w:rsid w:val="000516BA"/>
    <w:rsid w:val="00084603"/>
    <w:rsid w:val="00097C60"/>
    <w:rsid w:val="000A68CD"/>
    <w:rsid w:val="000C22E2"/>
    <w:rsid w:val="000C3D4D"/>
    <w:rsid w:val="000C4197"/>
    <w:rsid w:val="000C550A"/>
    <w:rsid w:val="000C7EAD"/>
    <w:rsid w:val="000D26FC"/>
    <w:rsid w:val="000D5656"/>
    <w:rsid w:val="000E3000"/>
    <w:rsid w:val="000E74DD"/>
    <w:rsid w:val="000F4854"/>
    <w:rsid w:val="00105E6D"/>
    <w:rsid w:val="00116B7E"/>
    <w:rsid w:val="001372BA"/>
    <w:rsid w:val="00141DF9"/>
    <w:rsid w:val="0015282E"/>
    <w:rsid w:val="00152B97"/>
    <w:rsid w:val="00160C0C"/>
    <w:rsid w:val="0017047C"/>
    <w:rsid w:val="00177F73"/>
    <w:rsid w:val="00182616"/>
    <w:rsid w:val="0019636F"/>
    <w:rsid w:val="001A088F"/>
    <w:rsid w:val="001A2AC8"/>
    <w:rsid w:val="001C2417"/>
    <w:rsid w:val="001C5D32"/>
    <w:rsid w:val="001F67F6"/>
    <w:rsid w:val="001F77EA"/>
    <w:rsid w:val="00211462"/>
    <w:rsid w:val="00211B0E"/>
    <w:rsid w:val="002413F4"/>
    <w:rsid w:val="00242A77"/>
    <w:rsid w:val="00245221"/>
    <w:rsid w:val="00245ACB"/>
    <w:rsid w:val="00281C6C"/>
    <w:rsid w:val="002831F4"/>
    <w:rsid w:val="0029123A"/>
    <w:rsid w:val="002933BD"/>
    <w:rsid w:val="00294029"/>
    <w:rsid w:val="00297E29"/>
    <w:rsid w:val="002C1565"/>
    <w:rsid w:val="002D4A9C"/>
    <w:rsid w:val="002F6DED"/>
    <w:rsid w:val="00301F50"/>
    <w:rsid w:val="00304673"/>
    <w:rsid w:val="0033140E"/>
    <w:rsid w:val="00333FB0"/>
    <w:rsid w:val="00355D2D"/>
    <w:rsid w:val="00366CF6"/>
    <w:rsid w:val="0037093C"/>
    <w:rsid w:val="00381344"/>
    <w:rsid w:val="003B6929"/>
    <w:rsid w:val="003E3987"/>
    <w:rsid w:val="00407931"/>
    <w:rsid w:val="00411C71"/>
    <w:rsid w:val="00421226"/>
    <w:rsid w:val="00421BB3"/>
    <w:rsid w:val="00432C7B"/>
    <w:rsid w:val="00436A9B"/>
    <w:rsid w:val="00436BCB"/>
    <w:rsid w:val="00440E43"/>
    <w:rsid w:val="004651D2"/>
    <w:rsid w:val="00490900"/>
    <w:rsid w:val="004A3A16"/>
    <w:rsid w:val="004B06D6"/>
    <w:rsid w:val="004B47B7"/>
    <w:rsid w:val="004C1CAE"/>
    <w:rsid w:val="004C7329"/>
    <w:rsid w:val="004D537E"/>
    <w:rsid w:val="004E2C9B"/>
    <w:rsid w:val="004E7BA0"/>
    <w:rsid w:val="0051619C"/>
    <w:rsid w:val="00540F40"/>
    <w:rsid w:val="00547D8D"/>
    <w:rsid w:val="0055777F"/>
    <w:rsid w:val="00564E1B"/>
    <w:rsid w:val="005E3053"/>
    <w:rsid w:val="005E3AE2"/>
    <w:rsid w:val="005E4357"/>
    <w:rsid w:val="005E5ADD"/>
    <w:rsid w:val="005F48DA"/>
    <w:rsid w:val="005F4A9C"/>
    <w:rsid w:val="006032A2"/>
    <w:rsid w:val="00604094"/>
    <w:rsid w:val="00604313"/>
    <w:rsid w:val="00616593"/>
    <w:rsid w:val="00642B63"/>
    <w:rsid w:val="00666C8A"/>
    <w:rsid w:val="0067186A"/>
    <w:rsid w:val="00681551"/>
    <w:rsid w:val="006A44CE"/>
    <w:rsid w:val="006A7BC7"/>
    <w:rsid w:val="006B21DC"/>
    <w:rsid w:val="006B6B67"/>
    <w:rsid w:val="006E4EF2"/>
    <w:rsid w:val="00710AB0"/>
    <w:rsid w:val="007271F1"/>
    <w:rsid w:val="007527F3"/>
    <w:rsid w:val="00756C21"/>
    <w:rsid w:val="00763D8B"/>
    <w:rsid w:val="0077514E"/>
    <w:rsid w:val="0078680D"/>
    <w:rsid w:val="007C3693"/>
    <w:rsid w:val="007D1046"/>
    <w:rsid w:val="007E2FF9"/>
    <w:rsid w:val="007E7572"/>
    <w:rsid w:val="00813101"/>
    <w:rsid w:val="008165DC"/>
    <w:rsid w:val="00816ACA"/>
    <w:rsid w:val="008379A5"/>
    <w:rsid w:val="00854B92"/>
    <w:rsid w:val="008566A6"/>
    <w:rsid w:val="00860FF3"/>
    <w:rsid w:val="00871A61"/>
    <w:rsid w:val="008732AA"/>
    <w:rsid w:val="008931FD"/>
    <w:rsid w:val="0089463B"/>
    <w:rsid w:val="0089717B"/>
    <w:rsid w:val="00897ED5"/>
    <w:rsid w:val="008A5EFC"/>
    <w:rsid w:val="008C0364"/>
    <w:rsid w:val="008F1ABC"/>
    <w:rsid w:val="00900C4E"/>
    <w:rsid w:val="00903E03"/>
    <w:rsid w:val="00922D59"/>
    <w:rsid w:val="00925343"/>
    <w:rsid w:val="00931AF6"/>
    <w:rsid w:val="00932C14"/>
    <w:rsid w:val="00940499"/>
    <w:rsid w:val="0094173E"/>
    <w:rsid w:val="00942D0B"/>
    <w:rsid w:val="00945C3A"/>
    <w:rsid w:val="00975D06"/>
    <w:rsid w:val="009802A7"/>
    <w:rsid w:val="00993A49"/>
    <w:rsid w:val="009A218D"/>
    <w:rsid w:val="009A6654"/>
    <w:rsid w:val="009F46DB"/>
    <w:rsid w:val="00A10122"/>
    <w:rsid w:val="00A279F2"/>
    <w:rsid w:val="00A42D1C"/>
    <w:rsid w:val="00A45EF5"/>
    <w:rsid w:val="00A56814"/>
    <w:rsid w:val="00A7476D"/>
    <w:rsid w:val="00A7502D"/>
    <w:rsid w:val="00A85732"/>
    <w:rsid w:val="00A905D0"/>
    <w:rsid w:val="00A965A0"/>
    <w:rsid w:val="00AA51F6"/>
    <w:rsid w:val="00AC141D"/>
    <w:rsid w:val="00AC28AD"/>
    <w:rsid w:val="00AC7A48"/>
    <w:rsid w:val="00AD0DE2"/>
    <w:rsid w:val="00AE2D2C"/>
    <w:rsid w:val="00AE371E"/>
    <w:rsid w:val="00B03004"/>
    <w:rsid w:val="00B0644B"/>
    <w:rsid w:val="00B1216B"/>
    <w:rsid w:val="00B16C6E"/>
    <w:rsid w:val="00B305EE"/>
    <w:rsid w:val="00B33BCE"/>
    <w:rsid w:val="00B52414"/>
    <w:rsid w:val="00B53BDF"/>
    <w:rsid w:val="00B66E73"/>
    <w:rsid w:val="00B93939"/>
    <w:rsid w:val="00BA2D0A"/>
    <w:rsid w:val="00BB3C7A"/>
    <w:rsid w:val="00BC7D74"/>
    <w:rsid w:val="00BD195D"/>
    <w:rsid w:val="00C22AB0"/>
    <w:rsid w:val="00C62CC5"/>
    <w:rsid w:val="00C72AEC"/>
    <w:rsid w:val="00C91E4C"/>
    <w:rsid w:val="00C92092"/>
    <w:rsid w:val="00CC3856"/>
    <w:rsid w:val="00CD1D8B"/>
    <w:rsid w:val="00CD780F"/>
    <w:rsid w:val="00CE3DA9"/>
    <w:rsid w:val="00D07678"/>
    <w:rsid w:val="00D07B35"/>
    <w:rsid w:val="00D201BA"/>
    <w:rsid w:val="00D31B75"/>
    <w:rsid w:val="00D42118"/>
    <w:rsid w:val="00D5176C"/>
    <w:rsid w:val="00D51F2A"/>
    <w:rsid w:val="00D55A17"/>
    <w:rsid w:val="00D60B2E"/>
    <w:rsid w:val="00D71D27"/>
    <w:rsid w:val="00D96BEF"/>
    <w:rsid w:val="00DA1626"/>
    <w:rsid w:val="00DC27CF"/>
    <w:rsid w:val="00DC4A06"/>
    <w:rsid w:val="00DD4B19"/>
    <w:rsid w:val="00DD4D48"/>
    <w:rsid w:val="00DD7009"/>
    <w:rsid w:val="00DF7A1F"/>
    <w:rsid w:val="00E0056B"/>
    <w:rsid w:val="00E06FC0"/>
    <w:rsid w:val="00E1213F"/>
    <w:rsid w:val="00E31236"/>
    <w:rsid w:val="00E32641"/>
    <w:rsid w:val="00E32680"/>
    <w:rsid w:val="00E36ACB"/>
    <w:rsid w:val="00E40C60"/>
    <w:rsid w:val="00E56A28"/>
    <w:rsid w:val="00E5723E"/>
    <w:rsid w:val="00E757DC"/>
    <w:rsid w:val="00EB113B"/>
    <w:rsid w:val="00EF2A7B"/>
    <w:rsid w:val="00EF68C6"/>
    <w:rsid w:val="00F046AC"/>
    <w:rsid w:val="00F13DD1"/>
    <w:rsid w:val="00F17EA3"/>
    <w:rsid w:val="00F3311D"/>
    <w:rsid w:val="00F3479B"/>
    <w:rsid w:val="00F51696"/>
    <w:rsid w:val="00F532B2"/>
    <w:rsid w:val="00F57585"/>
    <w:rsid w:val="00F66A35"/>
    <w:rsid w:val="00FB08C8"/>
    <w:rsid w:val="00FB18DB"/>
    <w:rsid w:val="00FC192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D2FEB50D-7561-47DA-9CCF-0D1B91D7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476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B113B"/>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BA2D0A"/>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BA2D0A"/>
    <w:pPr>
      <w:spacing w:after="240" w:line="320" w:lineRule="exact"/>
    </w:pPr>
    <w:rPr>
      <w:rFonts w:ascii="Avenir Next LT Pro Demi" w:hAnsi="Avenir Next LT Pro Demi" w:cs="Arial"/>
      <w:color w:val="242E54"/>
      <w:sz w:val="32"/>
    </w:rPr>
  </w:style>
  <w:style w:type="paragraph" w:customStyle="1" w:styleId="EPMPageTitle">
    <w:name w:val="EPM Page Title"/>
    <w:qFormat/>
    <w:rsid w:val="00BA2D0A"/>
    <w:pPr>
      <w:spacing w:after="200" w:line="720" w:lineRule="exact"/>
    </w:pPr>
    <w:rPr>
      <w:rFonts w:ascii="Avenir Next LT Pro Demi" w:hAnsi="Avenir Next LT Pro Demi" w:cs="Calibri"/>
      <w:sz w:val="72"/>
      <w:szCs w:val="72"/>
    </w:rPr>
  </w:style>
  <w:style w:type="paragraph" w:customStyle="1" w:styleId="EPMNumberedcopy">
    <w:name w:val="EPM Numbered copy"/>
    <w:qFormat/>
    <w:rsid w:val="00EB113B"/>
    <w:pPr>
      <w:numPr>
        <w:numId w:val="9"/>
      </w:numPr>
      <w:spacing w:before="120" w:after="120" w:line="280" w:lineRule="exact"/>
      <w:ind w:left="357" w:hanging="357"/>
    </w:pPr>
    <w:rPr>
      <w:rFonts w:ascii="Avenir Next LT Pro" w:hAnsi="Avenir Next LT Pro" w:cs="Calibri"/>
      <w:color w:val="000000" w:themeColor="text1"/>
      <w:sz w:val="21"/>
      <w:szCs w:val="20"/>
    </w:rPr>
  </w:style>
  <w:style w:type="paragraph" w:customStyle="1" w:styleId="EPMBullets">
    <w:name w:val="EPM Bullets"/>
    <w:basedOn w:val="EPMTextstyle"/>
    <w:qFormat/>
    <w:rsid w:val="00EB113B"/>
    <w:pPr>
      <w:numPr>
        <w:numId w:val="10"/>
      </w:numPr>
      <w:spacing w:before="120" w:after="120"/>
      <w:ind w:hanging="720"/>
    </w:pPr>
  </w:style>
  <w:style w:type="character" w:styleId="Hyperlink">
    <w:name w:val="Hyperlink"/>
    <w:aliases w:val="EPM Hyperlink"/>
    <w:basedOn w:val="DefaultParagraphFont"/>
    <w:uiPriority w:val="99"/>
    <w:unhideWhenUsed/>
    <w:rsid w:val="00A7476D"/>
    <w:rPr>
      <w:rFonts w:ascii="Arial" w:hAnsi="Arial"/>
      <w:b w:val="0"/>
      <w:i w:val="0"/>
      <w:color w:val="A31457"/>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EB113B"/>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EPMSubheading2">
    <w:name w:val="EPM Subheading 2"/>
    <w:basedOn w:val="EPMSubheading"/>
    <w:qFormat/>
    <w:rsid w:val="00EB113B"/>
    <w:rPr>
      <w:color w:val="D6034D"/>
      <w:sz w:val="22"/>
      <w:szCs w:val="22"/>
    </w:rPr>
  </w:style>
  <w:style w:type="paragraph" w:customStyle="1" w:styleId="EPMBracket">
    <w:name w:val="EPM Bracket"/>
    <w:basedOn w:val="EPMTextstyle"/>
    <w:link w:val="EPMBracketChar"/>
    <w:qFormat/>
    <w:rsid w:val="00E31236"/>
    <w:rPr>
      <w:color w:val="A31457"/>
    </w:rPr>
  </w:style>
  <w:style w:type="paragraph" w:customStyle="1" w:styleId="EPMNumberedHeading">
    <w:name w:val="EPM Numbered Heading"/>
    <w:basedOn w:val="EPMSubheading"/>
    <w:qFormat/>
    <w:rsid w:val="00EB113B"/>
    <w:pPr>
      <w:numPr>
        <w:numId w:val="12"/>
      </w:numPr>
      <w:ind w:left="709" w:hanging="709"/>
    </w:pPr>
    <w:rPr>
      <w:color w:val="242E54"/>
      <w:sz w:val="28"/>
      <w:szCs w:val="28"/>
    </w:rPr>
  </w:style>
  <w:style w:type="character" w:customStyle="1" w:styleId="EPMTextstyleChar">
    <w:name w:val="EPM Text style Char"/>
    <w:basedOn w:val="DefaultParagraphFont"/>
    <w:link w:val="EPMTextstyle"/>
    <w:rsid w:val="00BA2D0A"/>
    <w:rPr>
      <w:rFonts w:ascii="Avenir Next LT Pro" w:hAnsi="Avenir Next LT Pro" w:cs="Arial"/>
      <w:sz w:val="21"/>
      <w:szCs w:val="20"/>
    </w:rPr>
  </w:style>
  <w:style w:type="character" w:customStyle="1" w:styleId="EPMBracketChar">
    <w:name w:val="EPM Bracket Char"/>
    <w:basedOn w:val="EPMTextstyleChar"/>
    <w:link w:val="EPMBracket"/>
    <w:rsid w:val="00E31236"/>
    <w:rPr>
      <w:rFonts w:ascii="Avenir Next LT Pro" w:hAnsi="Avenir Next LT Pro" w:cs="Arial"/>
      <w:color w:val="A31457"/>
      <w:sz w:val="21"/>
      <w:szCs w:val="20"/>
    </w:rPr>
  </w:style>
  <w:style w:type="paragraph" w:customStyle="1" w:styleId="EPMSubtitle">
    <w:name w:val="EPM Subtitle"/>
    <w:basedOn w:val="Title"/>
    <w:link w:val="EPMSubtitleChar"/>
    <w:qFormat/>
    <w:rsid w:val="00BA2D0A"/>
    <w:pPr>
      <w:spacing w:before="120" w:line="720" w:lineRule="exact"/>
      <w:contextualSpacing w:val="0"/>
    </w:pPr>
    <w:rPr>
      <w:rFonts w:ascii="Avenir Next LT Pro Demi" w:hAnsi="Avenir Next LT Pro Demi" w:cs="Arial"/>
      <w:noProof/>
      <w:color w:val="A31457"/>
      <w:sz w:val="60"/>
      <w:szCs w:val="60"/>
    </w:rPr>
  </w:style>
  <w:style w:type="character" w:customStyle="1" w:styleId="EPMSubtitleChar">
    <w:name w:val="EPM Subtitle Char"/>
    <w:basedOn w:val="TitleChar"/>
    <w:link w:val="EPMSubtitle"/>
    <w:rsid w:val="00BA2D0A"/>
    <w:rPr>
      <w:rFonts w:ascii="Avenir Next LT Pro Demi" w:eastAsiaTheme="majorEastAsia" w:hAnsi="Avenir Next LT Pro Demi" w:cs="Arial"/>
      <w:noProof/>
      <w:color w:val="A31457"/>
      <w:spacing w:val="-10"/>
      <w:kern w:val="28"/>
      <w:sz w:val="60"/>
      <w:szCs w:val="60"/>
    </w:rPr>
  </w:style>
  <w:style w:type="paragraph" w:styleId="Title">
    <w:name w:val="Title"/>
    <w:basedOn w:val="Normal"/>
    <w:next w:val="Normal"/>
    <w:link w:val="TitleChar"/>
    <w:uiPriority w:val="10"/>
    <w:rsid w:val="00301F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50"/>
    <w:rPr>
      <w:rFonts w:asciiTheme="majorHAnsi" w:eastAsiaTheme="majorEastAsia" w:hAnsiTheme="majorHAnsi" w:cstheme="majorBidi"/>
      <w:spacing w:val="-10"/>
      <w:kern w:val="28"/>
      <w:sz w:val="56"/>
      <w:szCs w:val="56"/>
    </w:rPr>
  </w:style>
  <w:style w:type="paragraph" w:customStyle="1" w:styleId="EPMNumberedSubheading">
    <w:name w:val="EPM Numbered Subheading"/>
    <w:basedOn w:val="EPMSubheading"/>
    <w:link w:val="EPMNumberedSubheadingChar"/>
    <w:qFormat/>
    <w:rsid w:val="00EB113B"/>
    <w:pPr>
      <w:numPr>
        <w:ilvl w:val="1"/>
        <w:numId w:val="12"/>
      </w:numPr>
      <w:ind w:left="1418" w:hanging="709"/>
    </w:pPr>
  </w:style>
  <w:style w:type="paragraph" w:customStyle="1" w:styleId="EPMNumberedSubheading2">
    <w:name w:val="EPM Numbered Subheading 2"/>
    <w:basedOn w:val="EPMSubheading"/>
    <w:link w:val="EPMNumberedSubheading2Char"/>
    <w:qFormat/>
    <w:rsid w:val="00EB113B"/>
    <w:pPr>
      <w:numPr>
        <w:ilvl w:val="2"/>
        <w:numId w:val="12"/>
      </w:numPr>
      <w:ind w:left="1843" w:hanging="425"/>
    </w:pPr>
    <w:rPr>
      <w:color w:val="D6034D"/>
      <w:sz w:val="22"/>
      <w:szCs w:val="22"/>
    </w:rPr>
  </w:style>
  <w:style w:type="character" w:customStyle="1" w:styleId="EPMSubheadingChar">
    <w:name w:val="EPM Subheading Char"/>
    <w:basedOn w:val="DefaultParagraphFont"/>
    <w:link w:val="EPMSubheading"/>
    <w:rsid w:val="00EB113B"/>
    <w:rPr>
      <w:rFonts w:ascii="Avenir Next LT Pro Demi" w:hAnsi="Avenir Next LT Pro Demi" w:cs="Arial"/>
      <w:color w:val="A31457"/>
    </w:rPr>
  </w:style>
  <w:style w:type="character" w:customStyle="1" w:styleId="EPMNumberedSubheadingChar">
    <w:name w:val="EPM Numbered Subheading Char"/>
    <w:basedOn w:val="EPMSubheadingChar"/>
    <w:link w:val="EPMNumberedSubheading"/>
    <w:rsid w:val="00EB113B"/>
    <w:rPr>
      <w:rFonts w:ascii="Avenir Next LT Pro Demi" w:hAnsi="Avenir Next LT Pro Demi" w:cs="Arial"/>
      <w:color w:val="A31457"/>
    </w:rPr>
  </w:style>
  <w:style w:type="paragraph" w:customStyle="1" w:styleId="EPMHyperlinks">
    <w:name w:val="EPM Hyperlinks"/>
    <w:basedOn w:val="Normal"/>
    <w:link w:val="EPMHyperlinksChar"/>
    <w:qFormat/>
    <w:rsid w:val="00EB113B"/>
    <w:pPr>
      <w:spacing w:after="180" w:line="280" w:lineRule="exact"/>
    </w:pPr>
    <w:rPr>
      <w:rFonts w:ascii="Avenir Next LT Pro" w:hAnsi="Avenir Next LT Pro" w:cs="Arial"/>
      <w:color w:val="26529E"/>
      <w:sz w:val="21"/>
      <w:szCs w:val="21"/>
    </w:rPr>
  </w:style>
  <w:style w:type="character" w:customStyle="1" w:styleId="EPMNumberedSubheading2Char">
    <w:name w:val="EPM Numbered Subheading 2 Char"/>
    <w:basedOn w:val="EPMSubheadingChar"/>
    <w:link w:val="EPMNumberedSubheading2"/>
    <w:rsid w:val="00EB113B"/>
    <w:rPr>
      <w:rFonts w:ascii="Avenir Next LT Pro Demi" w:hAnsi="Avenir Next LT Pro Demi" w:cs="Arial"/>
      <w:color w:val="D6034D"/>
      <w:sz w:val="22"/>
      <w:szCs w:val="22"/>
    </w:rPr>
  </w:style>
  <w:style w:type="paragraph" w:customStyle="1" w:styleId="EPMFormText">
    <w:name w:val="EPM Form Text"/>
    <w:basedOn w:val="EPMTextstyle"/>
    <w:link w:val="EPMFormTextChar"/>
    <w:qFormat/>
    <w:rsid w:val="00EB113B"/>
    <w:rPr>
      <w:rFonts w:ascii="Avenir Next LT Pro Demi" w:hAnsi="Avenir Next LT Pro Demi"/>
    </w:rPr>
  </w:style>
  <w:style w:type="character" w:customStyle="1" w:styleId="EPMHyperlinksChar">
    <w:name w:val="EPM Hyperlinks Char"/>
    <w:basedOn w:val="DefaultParagraphFont"/>
    <w:link w:val="EPMHyperlinks"/>
    <w:rsid w:val="00EB113B"/>
    <w:rPr>
      <w:rFonts w:ascii="Avenir Next LT Pro" w:hAnsi="Avenir Next LT Pro" w:cs="Arial"/>
      <w:color w:val="26529E"/>
      <w:sz w:val="21"/>
      <w:szCs w:val="21"/>
    </w:rPr>
  </w:style>
  <w:style w:type="paragraph" w:customStyle="1" w:styleId="EPMTableHeading">
    <w:name w:val="EPM Table Heading"/>
    <w:basedOn w:val="Normal"/>
    <w:link w:val="EPMTableHeadingChar"/>
    <w:qFormat/>
    <w:rsid w:val="00EB113B"/>
    <w:pPr>
      <w:spacing w:before="60" w:after="60"/>
    </w:pPr>
    <w:rPr>
      <w:rFonts w:ascii="Avenir Next LT Pro Demi" w:hAnsi="Avenir Next LT Pro Demi" w:cs="Arial"/>
      <w:bCs/>
      <w:color w:val="FFFFFF" w:themeColor="background1"/>
      <w:sz w:val="22"/>
      <w:szCs w:val="22"/>
    </w:rPr>
  </w:style>
  <w:style w:type="character" w:customStyle="1" w:styleId="EPMFormTextChar">
    <w:name w:val="EPM Form Text Char"/>
    <w:basedOn w:val="EPMTextstyleChar"/>
    <w:link w:val="EPMFormText"/>
    <w:rsid w:val="00EB113B"/>
    <w:rPr>
      <w:rFonts w:ascii="Avenir Next LT Pro Demi" w:hAnsi="Avenir Next LT Pro Demi" w:cs="Arial"/>
      <w:sz w:val="21"/>
      <w:szCs w:val="20"/>
    </w:rPr>
  </w:style>
  <w:style w:type="paragraph" w:customStyle="1" w:styleId="TableHeadingStyle">
    <w:name w:val="Table Heading Style"/>
    <w:basedOn w:val="Normal"/>
    <w:link w:val="TableHeadingStyleChar"/>
    <w:rsid w:val="00242A77"/>
    <w:pPr>
      <w:spacing w:before="60" w:after="60"/>
    </w:pPr>
    <w:rPr>
      <w:bCs/>
    </w:rPr>
  </w:style>
  <w:style w:type="character" w:customStyle="1" w:styleId="EPMTableHeadingChar">
    <w:name w:val="EPM Table Heading Char"/>
    <w:basedOn w:val="DefaultParagraphFont"/>
    <w:link w:val="EPMTableHeading"/>
    <w:rsid w:val="00EB113B"/>
    <w:rPr>
      <w:rFonts w:ascii="Avenir Next LT Pro Demi" w:hAnsi="Avenir Next LT Pro Demi" w:cs="Arial"/>
      <w:bCs/>
      <w:color w:val="FFFFFF" w:themeColor="background1"/>
      <w:sz w:val="22"/>
      <w:szCs w:val="22"/>
    </w:rPr>
  </w:style>
  <w:style w:type="character" w:customStyle="1" w:styleId="TableHeadingStyleChar">
    <w:name w:val="Table Heading Style Char"/>
    <w:basedOn w:val="DefaultParagraphFont"/>
    <w:link w:val="TableHeadingStyle"/>
    <w:rsid w:val="00242A77"/>
    <w:rPr>
      <w:rFonts w:ascii="Arial" w:hAnsi="Arial"/>
      <w:bCs/>
    </w:rPr>
  </w:style>
  <w:style w:type="paragraph" w:customStyle="1" w:styleId="EPMQuote">
    <w:name w:val="EPM Quote"/>
    <w:basedOn w:val="EPMTextstyle"/>
    <w:link w:val="EPMQuoteChar"/>
    <w:qFormat/>
    <w:rsid w:val="00EB113B"/>
    <w:rPr>
      <w:rFonts w:cs="Calibri"/>
      <w:i/>
      <w:iCs/>
    </w:rPr>
  </w:style>
  <w:style w:type="character" w:customStyle="1" w:styleId="EPMQuoteChar">
    <w:name w:val="EPM Quote Char"/>
    <w:basedOn w:val="EPMTextstyleChar"/>
    <w:link w:val="EPMQuote"/>
    <w:rsid w:val="00EB113B"/>
    <w:rPr>
      <w:rFonts w:ascii="Avenir Next LT Pro" w:hAnsi="Avenir Next LT Pro" w:cs="Calibri"/>
      <w:i/>
      <w:iCs/>
      <w:sz w:val="21"/>
      <w:szCs w:val="20"/>
    </w:rPr>
  </w:style>
  <w:style w:type="paragraph" w:styleId="TOC1">
    <w:name w:val="toc 1"/>
    <w:basedOn w:val="Normal"/>
    <w:next w:val="Normal"/>
    <w:autoRedefine/>
    <w:uiPriority w:val="39"/>
    <w:unhideWhenUsed/>
    <w:rsid w:val="000C7EAD"/>
    <w:pPr>
      <w:spacing w:after="100"/>
    </w:pPr>
  </w:style>
  <w:style w:type="paragraph" w:styleId="TOC2">
    <w:name w:val="toc 2"/>
    <w:basedOn w:val="Normal"/>
    <w:next w:val="Normal"/>
    <w:autoRedefine/>
    <w:uiPriority w:val="39"/>
    <w:unhideWhenUsed/>
    <w:rsid w:val="000C7EAD"/>
    <w:pPr>
      <w:spacing w:after="100"/>
      <w:ind w:left="240"/>
    </w:pPr>
  </w:style>
  <w:style w:type="paragraph" w:customStyle="1" w:styleId="Numberedsubheading">
    <w:name w:val="Numbered subheading"/>
    <w:basedOn w:val="EPMSubheading"/>
    <w:link w:val="NumberedsubheadingChar"/>
    <w:qFormat/>
    <w:rsid w:val="00DD7009"/>
    <w:pPr>
      <w:ind w:left="1418" w:hanging="709"/>
    </w:pPr>
    <w:rPr>
      <w:b/>
      <w:bCs/>
    </w:rPr>
  </w:style>
  <w:style w:type="paragraph" w:customStyle="1" w:styleId="Numberedsubheading2">
    <w:name w:val="Numbered subheading 2"/>
    <w:basedOn w:val="EPMSubheading"/>
    <w:link w:val="Numberedsubheading2Char"/>
    <w:qFormat/>
    <w:rsid w:val="00DD7009"/>
    <w:pPr>
      <w:ind w:left="1843" w:hanging="425"/>
    </w:pPr>
    <w:rPr>
      <w:b/>
      <w:bCs/>
      <w:color w:val="D6034D"/>
      <w:sz w:val="22"/>
      <w:szCs w:val="22"/>
    </w:rPr>
  </w:style>
  <w:style w:type="character" w:customStyle="1" w:styleId="NumberedsubheadingChar">
    <w:name w:val="Numbered subheading Char"/>
    <w:basedOn w:val="EPMSubheadingChar"/>
    <w:link w:val="Numberedsubheading"/>
    <w:rsid w:val="00DD7009"/>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D7009"/>
    <w:rPr>
      <w:rFonts w:ascii="Avenir Next LT Pro Demi" w:hAnsi="Avenir Next LT Pro Demi" w:cs="Arial"/>
      <w:b/>
      <w:bCs/>
      <w:color w:val="D6034D"/>
      <w:sz w:val="22"/>
      <w:szCs w:val="22"/>
    </w:rPr>
  </w:style>
  <w:style w:type="paragraph" w:customStyle="1" w:styleId="EPMQuotes">
    <w:name w:val="EPM Quotes"/>
    <w:basedOn w:val="EPMTextstyle"/>
    <w:link w:val="EPMQuotesChar"/>
    <w:qFormat/>
    <w:rsid w:val="00DD7009"/>
    <w:rPr>
      <w:i/>
      <w:iCs/>
    </w:rPr>
  </w:style>
  <w:style w:type="character" w:customStyle="1" w:styleId="EPMQuotesChar">
    <w:name w:val="EPM Quotes Char"/>
    <w:basedOn w:val="EPMTextstyleChar"/>
    <w:link w:val="EPMQuotes"/>
    <w:rsid w:val="00DD7009"/>
    <w:rPr>
      <w:rFonts w:ascii="Avenir Next LT Pro" w:hAnsi="Avenir Next LT Pro" w:cs="Arial"/>
      <w:i/>
      <w:iCs/>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gps.org.uk"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teacherspensions.co.uk" TargetMode="External"/><Relationship Id="rId2" Type="http://schemas.openxmlformats.org/officeDocument/2006/relationships/customXml" Target="../customXml/item2.xml"/><Relationship Id="rId16" Type="http://schemas.openxmlformats.org/officeDocument/2006/relationships/hyperlink" Target="http://www.gov.uk/workplacepensio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nestpensions.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mailto:epm@epm.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abbcacea-263c-4f06-8331-ad7cfe2bb525">
      <Terms xmlns="http://schemas.microsoft.com/office/infopath/2007/PartnerControls"/>
    </lcf76f155ced4ddcb4097134ff3c332f>
    <_Flow_SignoffStatus xmlns="abbcacea-263c-4f06-8331-ad7cfe2bb525" xsi:nil="true"/>
    <TaxCatchAll xmlns="f9f9d8f7-6499-4d85-a3d1-c325ea0d3e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A8959-8B8A-4390-A977-B4406D968520}">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microsoft.com/sharepoint/v4"/>
    <ds:schemaRef ds:uri="http://schemas.openxmlformats.org/package/2006/metadata/core-properties"/>
    <ds:schemaRef ds:uri="abbcacea-263c-4f06-8331-ad7cfe2bb525"/>
    <ds:schemaRef ds:uri="f9f9d8f7-6499-4d85-a3d1-c325ea0d3e5f"/>
    <ds:schemaRef ds:uri="http://www.w3.org/XML/1998/namespace"/>
    <ds:schemaRef ds:uri="http://purl.org/dc/elements/1.1/"/>
  </ds:schemaRefs>
</ds:datastoreItem>
</file>

<file path=customXml/itemProps2.xml><?xml version="1.0" encoding="utf-8"?>
<ds:datastoreItem xmlns:ds="http://schemas.openxmlformats.org/officeDocument/2006/customXml" ds:itemID="{5FA4C817-45EE-4536-9AD5-0F3C1D5EFC8C}">
  <ds:schemaRefs>
    <ds:schemaRef ds:uri="http://schemas.microsoft.com/sharepoint/v3/contenttype/forms"/>
  </ds:schemaRefs>
</ds:datastoreItem>
</file>

<file path=customXml/itemProps3.xml><?xml version="1.0" encoding="utf-8"?>
<ds:datastoreItem xmlns:ds="http://schemas.openxmlformats.org/officeDocument/2006/customXml" ds:itemID="{BE1C4EE9-FDBF-40AA-AF29-9EC4B5AC5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2</cp:revision>
  <dcterms:created xsi:type="dcterms:W3CDTF">2023-04-27T12:44:00Z</dcterms:created>
  <dcterms:modified xsi:type="dcterms:W3CDTF">2023-04-27T12:44:00Z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y fmtid="{D5CDD505-2E9C-101B-9397-08002B2CF9AE}" pid="3" name="MediaServiceImageTags">
    <vt:lpwstr/>
  </property>
</Properties>
</file>