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82397" w14:textId="7D7DCF5D" w:rsidR="00A85545" w:rsidRPr="0038380F" w:rsidRDefault="003F1648" w:rsidP="0038380F">
      <w:pPr>
        <w:pStyle w:val="EPMPageHeading"/>
      </w:pPr>
      <w:r w:rsidRPr="0038380F">
        <w:drawing>
          <wp:anchor distT="0" distB="0" distL="114300" distR="114300" simplePos="0" relativeHeight="251659264" behindDoc="1" locked="0" layoutInCell="1" allowOverlap="1" wp14:anchorId="2BD163A1" wp14:editId="015432C8">
            <wp:simplePos x="0" y="0"/>
            <wp:positionH relativeFrom="column">
              <wp:posOffset>5095875</wp:posOffset>
            </wp:positionH>
            <wp:positionV relativeFrom="paragraph">
              <wp:posOffset>-629285</wp:posOffset>
            </wp:positionV>
            <wp:extent cx="1435100" cy="710952"/>
            <wp:effectExtent l="0" t="0" r="0" b="635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7109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4ED2" w:rsidRPr="0038380F">
        <w:t>Job Description</w:t>
      </w:r>
    </w:p>
    <w:p w14:paraId="3248AC46" w14:textId="7158E133" w:rsidR="007B29CC" w:rsidRDefault="007B29CC" w:rsidP="007B29CC">
      <w:pPr>
        <w:pStyle w:val="EPMTextstyle"/>
        <w:rPr>
          <w:rFonts w:ascii="Arial" w:hAnsi="Arial"/>
        </w:rPr>
      </w:pPr>
      <w:r w:rsidRPr="0038380F">
        <w:rPr>
          <w:rFonts w:ascii="Arial" w:hAnsi="Arial"/>
        </w:rPr>
        <w:t>This school/college is committed to safeguarding and promoting the welfare of children and young people and expects all staff to share this commitment</w:t>
      </w:r>
      <w:r w:rsidR="0038380F">
        <w:rPr>
          <w:rFonts w:ascii="Arial" w:hAnsi="Arial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7165"/>
      </w:tblGrid>
      <w:tr w:rsidR="0038380F" w14:paraId="6FF710CE" w14:textId="77777777" w:rsidTr="006009A5">
        <w:tc>
          <w:tcPr>
            <w:tcW w:w="2689" w:type="dxa"/>
            <w:shd w:val="clear" w:color="auto" w:fill="F0F0EB"/>
          </w:tcPr>
          <w:p w14:paraId="7A7EBFED" w14:textId="0E978610" w:rsidR="0038380F" w:rsidRPr="001B39EF" w:rsidRDefault="0038380F" w:rsidP="006009A5">
            <w:pPr>
              <w:pStyle w:val="EPMFormText"/>
            </w:pPr>
            <w:r w:rsidRPr="001B39EF">
              <w:t>Post</w:t>
            </w:r>
            <w:r>
              <w:t>:</w:t>
            </w:r>
          </w:p>
        </w:tc>
        <w:tc>
          <w:tcPr>
            <w:tcW w:w="7165" w:type="dxa"/>
          </w:tcPr>
          <w:p w14:paraId="6B95E174" w14:textId="076A4D6C" w:rsidR="0038380F" w:rsidRPr="0038380F" w:rsidRDefault="0038380F" w:rsidP="006009A5">
            <w:pPr>
              <w:pStyle w:val="EPMTextstyle"/>
              <w:spacing w:before="60" w:after="60"/>
              <w:rPr>
                <w:rFonts w:ascii="Arial" w:hAnsi="Arial"/>
              </w:rPr>
            </w:pPr>
            <w:r w:rsidRPr="0038380F">
              <w:rPr>
                <w:rFonts w:ascii="Arial" w:hAnsi="Arial"/>
              </w:rPr>
              <w:t>Business Manager</w:t>
            </w:r>
          </w:p>
        </w:tc>
      </w:tr>
      <w:tr w:rsidR="0038380F" w14:paraId="7A7A1AD1" w14:textId="77777777" w:rsidTr="006009A5">
        <w:tc>
          <w:tcPr>
            <w:tcW w:w="2689" w:type="dxa"/>
            <w:shd w:val="clear" w:color="auto" w:fill="F0F0EB"/>
          </w:tcPr>
          <w:p w14:paraId="744C9DCD" w14:textId="72ADBF79" w:rsidR="0038380F" w:rsidRPr="001B39EF" w:rsidRDefault="0038380F" w:rsidP="006009A5">
            <w:pPr>
              <w:pStyle w:val="EPMFormText"/>
            </w:pPr>
            <w:r w:rsidRPr="001B39EF">
              <w:t>Grade</w:t>
            </w:r>
            <w:r>
              <w:t>:</w:t>
            </w:r>
          </w:p>
        </w:tc>
        <w:tc>
          <w:tcPr>
            <w:tcW w:w="7165" w:type="dxa"/>
          </w:tcPr>
          <w:p w14:paraId="3A4EC220" w14:textId="77777777" w:rsidR="0038380F" w:rsidRPr="0038380F" w:rsidRDefault="0038380F" w:rsidP="006009A5">
            <w:pPr>
              <w:pStyle w:val="EPMTextstyle"/>
              <w:spacing w:before="60" w:after="60"/>
              <w:rPr>
                <w:rFonts w:ascii="Arial" w:hAnsi="Arial"/>
              </w:rPr>
            </w:pPr>
          </w:p>
        </w:tc>
      </w:tr>
      <w:tr w:rsidR="0038380F" w14:paraId="03825802" w14:textId="77777777" w:rsidTr="006009A5">
        <w:tc>
          <w:tcPr>
            <w:tcW w:w="2689" w:type="dxa"/>
            <w:shd w:val="clear" w:color="auto" w:fill="F0F0EB"/>
          </w:tcPr>
          <w:p w14:paraId="0496B887" w14:textId="0F4F5CF4" w:rsidR="0038380F" w:rsidRPr="001B39EF" w:rsidRDefault="0038380F" w:rsidP="006009A5">
            <w:pPr>
              <w:pStyle w:val="EPMFormText"/>
            </w:pPr>
            <w:r>
              <w:t>Responsible to:</w:t>
            </w:r>
          </w:p>
        </w:tc>
        <w:tc>
          <w:tcPr>
            <w:tcW w:w="7165" w:type="dxa"/>
          </w:tcPr>
          <w:p w14:paraId="2531D342" w14:textId="73334185" w:rsidR="0038380F" w:rsidRPr="0038380F" w:rsidRDefault="0038380F" w:rsidP="006009A5">
            <w:pPr>
              <w:pStyle w:val="EPMTextstyle"/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Headteacher</w:t>
            </w:r>
          </w:p>
        </w:tc>
      </w:tr>
    </w:tbl>
    <w:p w14:paraId="1B92C444" w14:textId="6AA2B274" w:rsidR="007B29CC" w:rsidRPr="0038380F" w:rsidRDefault="00567B2E" w:rsidP="0038380F">
      <w:pPr>
        <w:pStyle w:val="EPMSubheading"/>
      </w:pPr>
      <w:r w:rsidRPr="0038380F">
        <w:t>Purpose Of Job:</w:t>
      </w:r>
    </w:p>
    <w:p w14:paraId="5BBF0BEB" w14:textId="2408CDFE" w:rsidR="007B29CC" w:rsidRPr="0038380F" w:rsidRDefault="007B29CC" w:rsidP="0038380F">
      <w:pPr>
        <w:pStyle w:val="EPMTextstyle"/>
        <w:rPr>
          <w:rFonts w:ascii="Arial" w:hAnsi="Arial"/>
        </w:rPr>
      </w:pPr>
      <w:r w:rsidRPr="0038380F">
        <w:rPr>
          <w:rFonts w:ascii="Arial" w:hAnsi="Arial"/>
        </w:rPr>
        <w:t>To make a major contribution to the successful management and administration of the school and its day-to-day efficiency.</w:t>
      </w:r>
    </w:p>
    <w:p w14:paraId="74268DAF" w14:textId="6BA93496" w:rsidR="007B29CC" w:rsidRPr="0038380F" w:rsidRDefault="00554ED2" w:rsidP="0038380F">
      <w:pPr>
        <w:pStyle w:val="EPMSubheading"/>
      </w:pPr>
      <w:r w:rsidRPr="0038380F">
        <w:t>Job Specification</w:t>
      </w:r>
    </w:p>
    <w:p w14:paraId="55CA40AB" w14:textId="77777777" w:rsidR="007B29CC" w:rsidRPr="0038380F" w:rsidRDefault="007B29CC" w:rsidP="007B29CC">
      <w:pPr>
        <w:pStyle w:val="EPMTextstyle"/>
        <w:rPr>
          <w:rFonts w:ascii="Arial" w:hAnsi="Arial"/>
        </w:rPr>
      </w:pPr>
      <w:r w:rsidRPr="0038380F">
        <w:rPr>
          <w:rFonts w:ascii="Arial" w:hAnsi="Arial"/>
        </w:rPr>
        <w:t>Member of the Senior Management Team of the School</w:t>
      </w:r>
    </w:p>
    <w:p w14:paraId="1C4A773D" w14:textId="77777777" w:rsidR="007B29CC" w:rsidRPr="0038380F" w:rsidRDefault="007B29CC" w:rsidP="007B29CC">
      <w:pPr>
        <w:pStyle w:val="EPMTextstyle"/>
        <w:rPr>
          <w:rFonts w:ascii="Arial" w:hAnsi="Arial"/>
        </w:rPr>
      </w:pPr>
      <w:r w:rsidRPr="0038380F">
        <w:rPr>
          <w:rFonts w:ascii="Arial" w:hAnsi="Arial"/>
        </w:rPr>
        <w:t xml:space="preserve">Establish and monitor all school financial </w:t>
      </w:r>
      <w:proofErr w:type="gramStart"/>
      <w:r w:rsidRPr="0038380F">
        <w:rPr>
          <w:rFonts w:ascii="Arial" w:hAnsi="Arial"/>
        </w:rPr>
        <w:t>transactions</w:t>
      </w:r>
      <w:proofErr w:type="gramEnd"/>
    </w:p>
    <w:p w14:paraId="2B59117B" w14:textId="77777777" w:rsidR="007B29CC" w:rsidRPr="0038380F" w:rsidRDefault="007B29CC" w:rsidP="007B29CC">
      <w:pPr>
        <w:pStyle w:val="EPMTextstyle"/>
        <w:rPr>
          <w:rFonts w:ascii="Arial" w:hAnsi="Arial"/>
        </w:rPr>
      </w:pPr>
      <w:r w:rsidRPr="0038380F">
        <w:rPr>
          <w:rFonts w:ascii="Arial" w:hAnsi="Arial"/>
        </w:rPr>
        <w:t>Property maintenance</w:t>
      </w:r>
    </w:p>
    <w:p w14:paraId="110E855C" w14:textId="77777777" w:rsidR="007B29CC" w:rsidRPr="0038380F" w:rsidRDefault="007B29CC" w:rsidP="007B29CC">
      <w:pPr>
        <w:pStyle w:val="EPMTextstyle"/>
        <w:rPr>
          <w:rFonts w:ascii="Arial" w:hAnsi="Arial"/>
        </w:rPr>
      </w:pPr>
      <w:r w:rsidRPr="0038380F">
        <w:rPr>
          <w:rFonts w:ascii="Arial" w:hAnsi="Arial"/>
        </w:rPr>
        <w:t>Management of non-teaching staff</w:t>
      </w:r>
    </w:p>
    <w:p w14:paraId="67D68D0E" w14:textId="157E87C5" w:rsidR="007B29CC" w:rsidRPr="0038380F" w:rsidRDefault="007B29CC" w:rsidP="007B29CC">
      <w:pPr>
        <w:pStyle w:val="EPMTextstyle"/>
        <w:rPr>
          <w:rFonts w:ascii="Arial" w:hAnsi="Arial"/>
        </w:rPr>
      </w:pPr>
      <w:r w:rsidRPr="0038380F">
        <w:rPr>
          <w:rFonts w:ascii="Arial" w:hAnsi="Arial"/>
        </w:rPr>
        <w:t>Promotion and marketing of school</w:t>
      </w:r>
    </w:p>
    <w:p w14:paraId="45E37C9A" w14:textId="7A4225F6" w:rsidR="007B29CC" w:rsidRPr="0038380F" w:rsidRDefault="00554ED2" w:rsidP="0038380F">
      <w:pPr>
        <w:pStyle w:val="EPMSubheading"/>
      </w:pPr>
      <w:r w:rsidRPr="0038380F">
        <w:t>Main Responsibilities:</w:t>
      </w:r>
    </w:p>
    <w:p w14:paraId="3C4A6018" w14:textId="729A33D2" w:rsidR="007B29CC" w:rsidRPr="0038380F" w:rsidRDefault="007B29CC" w:rsidP="007B29CC">
      <w:pPr>
        <w:pStyle w:val="EPMTextstyle"/>
        <w:rPr>
          <w:rFonts w:ascii="Arial" w:hAnsi="Arial"/>
        </w:rPr>
      </w:pPr>
      <w:r w:rsidRPr="0038380F">
        <w:rPr>
          <w:rFonts w:ascii="Arial" w:hAnsi="Arial"/>
        </w:rPr>
        <w:t>To have oversight of all matters relating to the administration of all school finances and to ensure such matters are handled in accordance with regulations to a high level of efficiency. This particularly applies to the provision of management information and operation of local bank account.</w:t>
      </w:r>
    </w:p>
    <w:p w14:paraId="376021E8" w14:textId="79F164AB" w:rsidR="007B29CC" w:rsidRPr="0038380F" w:rsidRDefault="007B29CC" w:rsidP="00554ED2">
      <w:pPr>
        <w:pStyle w:val="EPMNumberedcopy"/>
        <w:rPr>
          <w:rFonts w:ascii="Arial" w:hAnsi="Arial" w:cs="Arial"/>
        </w:rPr>
      </w:pPr>
      <w:r w:rsidRPr="0038380F">
        <w:rPr>
          <w:rFonts w:ascii="Arial" w:hAnsi="Arial" w:cs="Arial"/>
        </w:rPr>
        <w:t>Management of school fund and associated bank account ensuring audit carried out at year end.</w:t>
      </w:r>
    </w:p>
    <w:p w14:paraId="77216DD6" w14:textId="77777777" w:rsidR="007B29CC" w:rsidRPr="0038380F" w:rsidRDefault="007B29CC" w:rsidP="00554ED2">
      <w:pPr>
        <w:pStyle w:val="EPMNumberedcopy"/>
        <w:rPr>
          <w:rFonts w:ascii="Arial" w:hAnsi="Arial" w:cs="Arial"/>
        </w:rPr>
      </w:pPr>
      <w:r w:rsidRPr="0038380F">
        <w:rPr>
          <w:rFonts w:ascii="Arial" w:hAnsi="Arial" w:cs="Arial"/>
        </w:rPr>
        <w:t>Preparation of budgets with accountancy advice within timetable for final approval. Advising on budget position and budget preparation having an oversight of all accounts - reporting difficulties to Headteacher and Heads of Department.</w:t>
      </w:r>
    </w:p>
    <w:p w14:paraId="4FBF66B3" w14:textId="77777777" w:rsidR="007B29CC" w:rsidRPr="0038380F" w:rsidRDefault="007B29CC" w:rsidP="00554ED2">
      <w:pPr>
        <w:pStyle w:val="EPMNumberedcopy"/>
        <w:rPr>
          <w:rFonts w:ascii="Arial" w:hAnsi="Arial" w:cs="Arial"/>
        </w:rPr>
      </w:pPr>
      <w:r w:rsidRPr="0038380F">
        <w:rPr>
          <w:rFonts w:ascii="Arial" w:hAnsi="Arial" w:cs="Arial"/>
        </w:rPr>
        <w:t>Ensure school complies with VAT legislation.</w:t>
      </w:r>
    </w:p>
    <w:p w14:paraId="21E00014" w14:textId="77777777" w:rsidR="007B29CC" w:rsidRPr="0038380F" w:rsidRDefault="007B29CC" w:rsidP="00554ED2">
      <w:pPr>
        <w:pStyle w:val="EPMNumberedcopy"/>
        <w:rPr>
          <w:rFonts w:ascii="Arial" w:hAnsi="Arial" w:cs="Arial"/>
        </w:rPr>
      </w:pPr>
      <w:r w:rsidRPr="0038380F">
        <w:rPr>
          <w:rFonts w:ascii="Arial" w:hAnsi="Arial" w:cs="Arial"/>
        </w:rPr>
        <w:t>Ensure banking/accounting of all monies.</w:t>
      </w:r>
    </w:p>
    <w:p w14:paraId="1605C8A1" w14:textId="5C794A47" w:rsidR="007B29CC" w:rsidRPr="0038380F" w:rsidRDefault="007B29CC" w:rsidP="00554ED2">
      <w:pPr>
        <w:pStyle w:val="EPMNumberedcopy"/>
        <w:rPr>
          <w:rFonts w:ascii="Arial" w:hAnsi="Arial" w:cs="Arial"/>
        </w:rPr>
      </w:pPr>
      <w:r w:rsidRPr="0038380F">
        <w:rPr>
          <w:rFonts w:ascii="Arial" w:hAnsi="Arial" w:cs="Arial"/>
        </w:rPr>
        <w:t>Ensure ordering of goods and supplies and approval of invoices for payment within agreed regulations. Monitor quality of purchases. Seek out new suppliers.</w:t>
      </w:r>
    </w:p>
    <w:p w14:paraId="46A5D495" w14:textId="77777777" w:rsidR="007B29CC" w:rsidRPr="0038380F" w:rsidRDefault="007B29CC" w:rsidP="00554ED2">
      <w:pPr>
        <w:pStyle w:val="EPMNumberedcopy"/>
        <w:rPr>
          <w:rFonts w:ascii="Arial" w:hAnsi="Arial" w:cs="Arial"/>
        </w:rPr>
      </w:pPr>
      <w:r w:rsidRPr="0038380F">
        <w:rPr>
          <w:rFonts w:ascii="Arial" w:hAnsi="Arial" w:cs="Arial"/>
        </w:rPr>
        <w:t>Special projects</w:t>
      </w:r>
    </w:p>
    <w:p w14:paraId="01C5F972" w14:textId="77777777" w:rsidR="007B29CC" w:rsidRPr="0038380F" w:rsidRDefault="007B29CC" w:rsidP="00554ED2">
      <w:pPr>
        <w:pStyle w:val="EPMNumberedcopy"/>
        <w:rPr>
          <w:rFonts w:ascii="Arial" w:hAnsi="Arial" w:cs="Arial"/>
        </w:rPr>
      </w:pPr>
      <w:r w:rsidRPr="0038380F">
        <w:rPr>
          <w:rFonts w:ascii="Arial" w:hAnsi="Arial" w:cs="Arial"/>
        </w:rPr>
        <w:t>Monitoring payroll information, checking for accuracy and ensuring compliance with pay policy.</w:t>
      </w:r>
    </w:p>
    <w:p w14:paraId="036C523A" w14:textId="09FA97CC" w:rsidR="007B29CC" w:rsidRPr="0038380F" w:rsidRDefault="007B29CC" w:rsidP="00554ED2">
      <w:pPr>
        <w:pStyle w:val="EPMNumberedcopy"/>
        <w:rPr>
          <w:rFonts w:ascii="Arial" w:hAnsi="Arial" w:cs="Arial"/>
        </w:rPr>
      </w:pPr>
      <w:r w:rsidRPr="0038380F">
        <w:rPr>
          <w:rFonts w:ascii="Arial" w:hAnsi="Arial" w:cs="Arial"/>
        </w:rPr>
        <w:t xml:space="preserve">Liaison with appropriate staff and </w:t>
      </w:r>
      <w:r w:rsidR="00554ED2" w:rsidRPr="0038380F">
        <w:rPr>
          <w:rFonts w:ascii="Arial" w:hAnsi="Arial" w:cs="Arial"/>
        </w:rPr>
        <w:t>co-ordinate</w:t>
      </w:r>
      <w:r w:rsidRPr="0038380F">
        <w:rPr>
          <w:rFonts w:ascii="Arial" w:hAnsi="Arial" w:cs="Arial"/>
        </w:rPr>
        <w:t xml:space="preserve"> expenditure on Inset etc.</w:t>
      </w:r>
    </w:p>
    <w:p w14:paraId="4FF9A46F" w14:textId="145CF87C" w:rsidR="007B29CC" w:rsidRPr="0038380F" w:rsidRDefault="007B29CC" w:rsidP="00554ED2">
      <w:pPr>
        <w:pStyle w:val="EPMNumberedcopy"/>
        <w:rPr>
          <w:rFonts w:ascii="Arial" w:hAnsi="Arial" w:cs="Arial"/>
        </w:rPr>
      </w:pPr>
      <w:r w:rsidRPr="0038380F">
        <w:rPr>
          <w:rFonts w:ascii="Arial" w:hAnsi="Arial" w:cs="Arial"/>
        </w:rPr>
        <w:t xml:space="preserve">Locating, collating </w:t>
      </w:r>
      <w:r w:rsidR="007B1F88" w:rsidRPr="0038380F">
        <w:rPr>
          <w:rFonts w:ascii="Arial" w:hAnsi="Arial" w:cs="Arial"/>
        </w:rPr>
        <w:t>analysing,</w:t>
      </w:r>
      <w:r w:rsidRPr="0038380F">
        <w:rPr>
          <w:rFonts w:ascii="Arial" w:hAnsi="Arial" w:cs="Arial"/>
        </w:rPr>
        <w:t xml:space="preserve"> and presenting information.</w:t>
      </w:r>
    </w:p>
    <w:p w14:paraId="65B9CA92" w14:textId="34236B3F" w:rsidR="007B29CC" w:rsidRPr="0038380F" w:rsidRDefault="007B29CC" w:rsidP="00554ED2">
      <w:pPr>
        <w:pStyle w:val="EPMNumberedcopy"/>
        <w:rPr>
          <w:rFonts w:ascii="Arial" w:hAnsi="Arial" w:cs="Arial"/>
        </w:rPr>
      </w:pPr>
      <w:r w:rsidRPr="0038380F">
        <w:rPr>
          <w:rFonts w:ascii="Arial" w:hAnsi="Arial" w:cs="Arial"/>
        </w:rPr>
        <w:t xml:space="preserve">To have overall responsibility and direction of all support staff including caretakers and cleaners making the best use of physical, </w:t>
      </w:r>
      <w:r w:rsidR="00554ED2" w:rsidRPr="0038380F">
        <w:rPr>
          <w:rFonts w:ascii="Arial" w:hAnsi="Arial" w:cs="Arial"/>
        </w:rPr>
        <w:t>financial,</w:t>
      </w:r>
      <w:r w:rsidRPr="0038380F">
        <w:rPr>
          <w:rFonts w:ascii="Arial" w:hAnsi="Arial" w:cs="Arial"/>
        </w:rPr>
        <w:t xml:space="preserve"> and human resources available. Recruiting, </w:t>
      </w:r>
      <w:proofErr w:type="gramStart"/>
      <w:r w:rsidRPr="0038380F">
        <w:rPr>
          <w:rFonts w:ascii="Arial" w:hAnsi="Arial" w:cs="Arial"/>
        </w:rPr>
        <w:t>interviewing</w:t>
      </w:r>
      <w:proofErr w:type="gramEnd"/>
      <w:r w:rsidRPr="0038380F">
        <w:rPr>
          <w:rFonts w:ascii="Arial" w:hAnsi="Arial" w:cs="Arial"/>
        </w:rPr>
        <w:t xml:space="preserve"> and appointing. Developing and implementing an induction process and training for all new appointments.</w:t>
      </w:r>
    </w:p>
    <w:p w14:paraId="36DB50B2" w14:textId="4DD6277A" w:rsidR="007B29CC" w:rsidRPr="0038380F" w:rsidRDefault="007B29CC" w:rsidP="00554ED2">
      <w:pPr>
        <w:pStyle w:val="EPMNumberedcopy"/>
        <w:rPr>
          <w:rFonts w:ascii="Arial" w:hAnsi="Arial" w:cs="Arial"/>
        </w:rPr>
      </w:pPr>
      <w:r w:rsidRPr="0038380F">
        <w:rPr>
          <w:rFonts w:ascii="Arial" w:hAnsi="Arial" w:cs="Arial"/>
        </w:rPr>
        <w:lastRenderedPageBreak/>
        <w:t>To be responsible for ensuring the fabric of the building, furniture and fittings are maintained. Seeking out new suppliers and ensuring contractors meet the required standards - grounds maintenance.</w:t>
      </w:r>
    </w:p>
    <w:p w14:paraId="0F8AD197" w14:textId="77777777" w:rsidR="007B29CC" w:rsidRPr="0038380F" w:rsidRDefault="007B29CC" w:rsidP="00554ED2">
      <w:pPr>
        <w:pStyle w:val="EPMNumberedcopy"/>
        <w:rPr>
          <w:rFonts w:ascii="Arial" w:hAnsi="Arial" w:cs="Arial"/>
        </w:rPr>
      </w:pPr>
      <w:r w:rsidRPr="0038380F">
        <w:rPr>
          <w:rFonts w:ascii="Arial" w:hAnsi="Arial" w:cs="Arial"/>
        </w:rPr>
        <w:t>To be fully conversant with Health and Safety regulations and ensure they are complied with.</w:t>
      </w:r>
    </w:p>
    <w:p w14:paraId="0449CF63" w14:textId="2BB55A20" w:rsidR="007B29CC" w:rsidRPr="0038380F" w:rsidRDefault="007B29CC" w:rsidP="00554ED2">
      <w:pPr>
        <w:pStyle w:val="EPMNumberedcopy"/>
        <w:rPr>
          <w:rFonts w:ascii="Arial" w:hAnsi="Arial" w:cs="Arial"/>
        </w:rPr>
      </w:pPr>
      <w:r w:rsidRPr="0038380F">
        <w:rPr>
          <w:rFonts w:ascii="Arial" w:hAnsi="Arial" w:cs="Arial"/>
        </w:rPr>
        <w:t>Promote and establish arrangements for use of school premises for school and non-school activities. Develop mutually beneficial links between the school and the wider community.</w:t>
      </w:r>
    </w:p>
    <w:p w14:paraId="14E79754" w14:textId="77777777" w:rsidR="007B29CC" w:rsidRPr="0038380F" w:rsidRDefault="007B29CC" w:rsidP="00554ED2">
      <w:pPr>
        <w:pStyle w:val="EPMNumberedcopy"/>
        <w:rPr>
          <w:rFonts w:ascii="Arial" w:hAnsi="Arial" w:cs="Arial"/>
        </w:rPr>
      </w:pPr>
      <w:r w:rsidRPr="0038380F">
        <w:rPr>
          <w:rFonts w:ascii="Arial" w:hAnsi="Arial" w:cs="Arial"/>
        </w:rPr>
        <w:t xml:space="preserve">Development and maintenance of computer systems ensuring current systems answers and operates effectively keeping abreast of new technology, </w:t>
      </w:r>
      <w:proofErr w:type="gramStart"/>
      <w:r w:rsidRPr="0038380F">
        <w:rPr>
          <w:rFonts w:ascii="Arial" w:hAnsi="Arial" w:cs="Arial"/>
        </w:rPr>
        <w:t>advising</w:t>
      </w:r>
      <w:proofErr w:type="gramEnd"/>
      <w:r w:rsidRPr="0038380F">
        <w:rPr>
          <w:rFonts w:ascii="Arial" w:hAnsi="Arial" w:cs="Arial"/>
        </w:rPr>
        <w:t xml:space="preserve"> and recommending as required.</w:t>
      </w:r>
    </w:p>
    <w:p w14:paraId="7E5BDBA6" w14:textId="77777777" w:rsidR="007B29CC" w:rsidRPr="0038380F" w:rsidRDefault="007B29CC" w:rsidP="00554ED2">
      <w:pPr>
        <w:pStyle w:val="EPMNumberedcopy"/>
        <w:rPr>
          <w:rFonts w:ascii="Arial" w:hAnsi="Arial" w:cs="Arial"/>
        </w:rPr>
      </w:pPr>
      <w:r w:rsidRPr="0038380F">
        <w:rPr>
          <w:rFonts w:ascii="Arial" w:hAnsi="Arial" w:cs="Arial"/>
        </w:rPr>
        <w:t xml:space="preserve">Ensure timely and effective support to Governing Body by organising, </w:t>
      </w:r>
      <w:proofErr w:type="gramStart"/>
      <w:r w:rsidRPr="0038380F">
        <w:rPr>
          <w:rFonts w:ascii="Arial" w:hAnsi="Arial" w:cs="Arial"/>
        </w:rPr>
        <w:t>attending</w:t>
      </w:r>
      <w:proofErr w:type="gramEnd"/>
      <w:r w:rsidRPr="0038380F">
        <w:rPr>
          <w:rFonts w:ascii="Arial" w:hAnsi="Arial" w:cs="Arial"/>
        </w:rPr>
        <w:t xml:space="preserve"> and minuting their meetings and providing general support to ensure the effective conduct of their business in accordance with the articles of government.</w:t>
      </w:r>
    </w:p>
    <w:p w14:paraId="59D5C7C2" w14:textId="2B90B0D9" w:rsidR="007B29CC" w:rsidRPr="0038380F" w:rsidRDefault="007B29CC" w:rsidP="00554ED2">
      <w:pPr>
        <w:pStyle w:val="EPMNumberedcopy"/>
        <w:rPr>
          <w:rFonts w:ascii="Arial" w:hAnsi="Arial" w:cs="Arial"/>
        </w:rPr>
      </w:pPr>
      <w:r w:rsidRPr="0038380F">
        <w:rPr>
          <w:rFonts w:ascii="Arial" w:hAnsi="Arial" w:cs="Arial"/>
        </w:rPr>
        <w:t>Any other duties relevant to the post.</w:t>
      </w:r>
    </w:p>
    <w:sectPr w:rsidR="007B29CC" w:rsidRPr="0038380F" w:rsidSect="00290623">
      <w:footerReference w:type="default" r:id="rId12"/>
      <w:pgSz w:w="11906" w:h="16838"/>
      <w:pgMar w:top="1695" w:right="1021" w:bottom="851" w:left="1021" w:header="709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B69AD" w14:textId="77777777" w:rsidR="006E0D1C" w:rsidRDefault="006E0D1C" w:rsidP="002C1565">
      <w:r>
        <w:separator/>
      </w:r>
    </w:p>
  </w:endnote>
  <w:endnote w:type="continuationSeparator" w:id="0">
    <w:p w14:paraId="6E5E8B6F" w14:textId="77777777" w:rsidR="006E0D1C" w:rsidRDefault="006E0D1C" w:rsidP="002C1565">
      <w:r>
        <w:continuationSeparator/>
      </w:r>
    </w:p>
  </w:endnote>
  <w:endnote w:type="continuationNotice" w:id="1">
    <w:p w14:paraId="0304DE3A" w14:textId="77777777" w:rsidR="006E0D1C" w:rsidRDefault="006E0D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86782" w14:textId="77777777" w:rsidR="00B3029C" w:rsidRPr="000A69A2" w:rsidRDefault="00B3029C" w:rsidP="00B3029C">
    <w:pPr>
      <w:tabs>
        <w:tab w:val="left" w:pos="198"/>
        <w:tab w:val="right" w:pos="9639"/>
      </w:tabs>
      <w:snapToGrid w:val="0"/>
      <w:rPr>
        <w:rFonts w:ascii="Calibri" w:hAnsi="Calibri" w:cs="Calibri"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EF415" w14:textId="77777777" w:rsidR="006E0D1C" w:rsidRDefault="006E0D1C" w:rsidP="002C1565">
      <w:r>
        <w:separator/>
      </w:r>
    </w:p>
  </w:footnote>
  <w:footnote w:type="continuationSeparator" w:id="0">
    <w:p w14:paraId="49C53908" w14:textId="77777777" w:rsidR="006E0D1C" w:rsidRDefault="006E0D1C" w:rsidP="002C1565">
      <w:r>
        <w:continuationSeparator/>
      </w:r>
    </w:p>
  </w:footnote>
  <w:footnote w:type="continuationNotice" w:id="1">
    <w:p w14:paraId="11F219F6" w14:textId="77777777" w:rsidR="006E0D1C" w:rsidRDefault="006E0D1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949BC"/>
    <w:multiLevelType w:val="multilevel"/>
    <w:tmpl w:val="F17CC57C"/>
    <w:lvl w:ilvl="0">
      <w:start w:val="1"/>
      <w:numFmt w:val="decimal"/>
      <w:pStyle w:val="EPMNumberedHeading"/>
      <w:lvlText w:val="%1."/>
      <w:lvlJc w:val="left"/>
      <w:pPr>
        <w:ind w:left="360" w:hanging="360"/>
      </w:pPr>
    </w:lvl>
    <w:lvl w:ilvl="1">
      <w:start w:val="1"/>
      <w:numFmt w:val="decimal"/>
      <w:pStyle w:val="Numberedsubheading"/>
      <w:lvlText w:val="%1.%2."/>
      <w:lvlJc w:val="left"/>
      <w:pPr>
        <w:ind w:left="792" w:hanging="432"/>
      </w:pPr>
    </w:lvl>
    <w:lvl w:ilvl="2">
      <w:start w:val="1"/>
      <w:numFmt w:val="decimal"/>
      <w:pStyle w:val="Numberedsubheading2"/>
      <w:lvlText w:val="%1.%2.%3."/>
      <w:lvlJc w:val="left"/>
      <w:pPr>
        <w:ind w:left="291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0E7357"/>
    <w:multiLevelType w:val="hybridMultilevel"/>
    <w:tmpl w:val="4E5A2EC6"/>
    <w:lvl w:ilvl="0" w:tplc="033ECF54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B5534"/>
    <w:multiLevelType w:val="hybridMultilevel"/>
    <w:tmpl w:val="C30AE8C0"/>
    <w:lvl w:ilvl="0" w:tplc="A01CD172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529B7"/>
    <w:multiLevelType w:val="hybridMultilevel"/>
    <w:tmpl w:val="0F743360"/>
    <w:lvl w:ilvl="0" w:tplc="692C3862">
      <w:start w:val="1"/>
      <w:numFmt w:val="decimal"/>
      <w:pStyle w:val="EPMNumberedcopy"/>
      <w:lvlText w:val="%1."/>
      <w:lvlJc w:val="left"/>
      <w:pPr>
        <w:ind w:left="360" w:hanging="360"/>
      </w:pPr>
      <w:rPr>
        <w:rFonts w:asciiTheme="minorHAnsi" w:hAnsiTheme="minorHAnsi" w:hint="default"/>
        <w:b w:val="0"/>
        <w:i w:val="0"/>
        <w:color w:val="A31457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4105A"/>
    <w:multiLevelType w:val="hybridMultilevel"/>
    <w:tmpl w:val="DD46476C"/>
    <w:lvl w:ilvl="0" w:tplc="466051DE">
      <w:start w:val="21"/>
      <w:numFmt w:val="bullet"/>
      <w:lvlText w:val="•"/>
      <w:lvlJc w:val="left"/>
      <w:pPr>
        <w:ind w:left="1135" w:hanging="360"/>
      </w:pPr>
      <w:rPr>
        <w:rFonts w:ascii="Calibri" w:eastAsiaTheme="minorHAnsi" w:hAnsi="Calibri" w:cs="Calibri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7530AF9"/>
    <w:multiLevelType w:val="hybridMultilevel"/>
    <w:tmpl w:val="6F5235D2"/>
    <w:lvl w:ilvl="0" w:tplc="1A0697E0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1D493A2E"/>
    <w:multiLevelType w:val="hybridMultilevel"/>
    <w:tmpl w:val="B00C624C"/>
    <w:lvl w:ilvl="0" w:tplc="D0549F66">
      <w:start w:val="21"/>
      <w:numFmt w:val="bullet"/>
      <w:lvlText w:val="•"/>
      <w:lvlJc w:val="left"/>
      <w:pPr>
        <w:ind w:left="644" w:hanging="360"/>
      </w:pPr>
      <w:rPr>
        <w:rFonts w:ascii="Calibri" w:eastAsiaTheme="minorHAnsi" w:hAnsi="Calibri" w:cs="Calibri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2583406F"/>
    <w:multiLevelType w:val="multilevel"/>
    <w:tmpl w:val="569293B6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color w:val="A4155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16A7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509547A"/>
    <w:multiLevelType w:val="hybridMultilevel"/>
    <w:tmpl w:val="E2322522"/>
    <w:lvl w:ilvl="0" w:tplc="DB4C9D46">
      <w:start w:val="21"/>
      <w:numFmt w:val="bullet"/>
      <w:pStyle w:val="EPMBullets"/>
      <w:lvlText w:val="•"/>
      <w:lvlJc w:val="left"/>
      <w:pPr>
        <w:ind w:left="720" w:hanging="360"/>
      </w:pPr>
      <w:rPr>
        <w:color w:val="A3145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E7630E"/>
    <w:multiLevelType w:val="hybridMultilevel"/>
    <w:tmpl w:val="B4D4BA58"/>
    <w:lvl w:ilvl="0" w:tplc="6E9CDBCC">
      <w:start w:val="2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E065A8"/>
    <w:multiLevelType w:val="hybridMultilevel"/>
    <w:tmpl w:val="654C707E"/>
    <w:lvl w:ilvl="0" w:tplc="F93897C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2C0480"/>
    <w:multiLevelType w:val="hybridMultilevel"/>
    <w:tmpl w:val="9E022B2C"/>
    <w:lvl w:ilvl="0" w:tplc="AD0C29D8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77F7085C"/>
    <w:multiLevelType w:val="hybridMultilevel"/>
    <w:tmpl w:val="B1B4F898"/>
    <w:lvl w:ilvl="0" w:tplc="4ED23578">
      <w:start w:val="21"/>
      <w:numFmt w:val="bullet"/>
      <w:lvlText w:val="•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806001609">
    <w:abstractNumId w:val="10"/>
  </w:num>
  <w:num w:numId="2" w16cid:durableId="711030619">
    <w:abstractNumId w:val="5"/>
  </w:num>
  <w:num w:numId="3" w16cid:durableId="103813671">
    <w:abstractNumId w:val="12"/>
  </w:num>
  <w:num w:numId="4" w16cid:durableId="89013151">
    <w:abstractNumId w:val="4"/>
  </w:num>
  <w:num w:numId="5" w16cid:durableId="644162832">
    <w:abstractNumId w:val="11"/>
  </w:num>
  <w:num w:numId="6" w16cid:durableId="187183596">
    <w:abstractNumId w:val="2"/>
  </w:num>
  <w:num w:numId="7" w16cid:durableId="437262740">
    <w:abstractNumId w:val="13"/>
  </w:num>
  <w:num w:numId="8" w16cid:durableId="1341465054">
    <w:abstractNumId w:val="6"/>
  </w:num>
  <w:num w:numId="9" w16cid:durableId="1704594928">
    <w:abstractNumId w:val="3"/>
  </w:num>
  <w:num w:numId="10" w16cid:durableId="335232619">
    <w:abstractNumId w:val="9"/>
  </w:num>
  <w:num w:numId="11" w16cid:durableId="1631205653">
    <w:abstractNumId w:val="7"/>
  </w:num>
  <w:num w:numId="12" w16cid:durableId="1082607134">
    <w:abstractNumId w:val="0"/>
  </w:num>
  <w:num w:numId="13" w16cid:durableId="766342601">
    <w:abstractNumId w:val="8"/>
  </w:num>
  <w:num w:numId="14" w16cid:durableId="208037102">
    <w:abstractNumId w:val="0"/>
  </w:num>
  <w:num w:numId="15" w16cid:durableId="1002046233">
    <w:abstractNumId w:val="0"/>
  </w:num>
  <w:num w:numId="16" w16cid:durableId="19347003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94003520">
    <w:abstractNumId w:val="0"/>
  </w:num>
  <w:num w:numId="18" w16cid:durableId="857701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IwNLewNDS1NDM1NTBW0lEKTi0uzszPAykwNKwFANzZNcMtAAAA"/>
  </w:docVars>
  <w:rsids>
    <w:rsidRoot w:val="002C1565"/>
    <w:rsid w:val="0000207B"/>
    <w:rsid w:val="00003F42"/>
    <w:rsid w:val="000168DE"/>
    <w:rsid w:val="000232A2"/>
    <w:rsid w:val="0004555D"/>
    <w:rsid w:val="000516BA"/>
    <w:rsid w:val="00074A02"/>
    <w:rsid w:val="00086C85"/>
    <w:rsid w:val="000A68CD"/>
    <w:rsid w:val="000A69A2"/>
    <w:rsid w:val="000C3D4D"/>
    <w:rsid w:val="000D26FC"/>
    <w:rsid w:val="000E74DD"/>
    <w:rsid w:val="000E77C6"/>
    <w:rsid w:val="000F0751"/>
    <w:rsid w:val="00102282"/>
    <w:rsid w:val="00105E6D"/>
    <w:rsid w:val="001071FF"/>
    <w:rsid w:val="0012399B"/>
    <w:rsid w:val="00135C92"/>
    <w:rsid w:val="00136437"/>
    <w:rsid w:val="001372BA"/>
    <w:rsid w:val="00161F18"/>
    <w:rsid w:val="00170CC7"/>
    <w:rsid w:val="00176686"/>
    <w:rsid w:val="00177F73"/>
    <w:rsid w:val="0018763D"/>
    <w:rsid w:val="00194B7A"/>
    <w:rsid w:val="001A20D2"/>
    <w:rsid w:val="001C0B5D"/>
    <w:rsid w:val="001C7B1E"/>
    <w:rsid w:val="001E6BFE"/>
    <w:rsid w:val="00202E5E"/>
    <w:rsid w:val="0020630D"/>
    <w:rsid w:val="00211462"/>
    <w:rsid w:val="00233792"/>
    <w:rsid w:val="0023592D"/>
    <w:rsid w:val="00253F82"/>
    <w:rsid w:val="0026127B"/>
    <w:rsid w:val="00263880"/>
    <w:rsid w:val="00274850"/>
    <w:rsid w:val="0027798D"/>
    <w:rsid w:val="00277A10"/>
    <w:rsid w:val="00290623"/>
    <w:rsid w:val="00297E29"/>
    <w:rsid w:val="002A5D5B"/>
    <w:rsid w:val="002B7AC8"/>
    <w:rsid w:val="002C1565"/>
    <w:rsid w:val="002C3BE5"/>
    <w:rsid w:val="002E36DE"/>
    <w:rsid w:val="002E77B7"/>
    <w:rsid w:val="002F6DED"/>
    <w:rsid w:val="00306F8F"/>
    <w:rsid w:val="00314F04"/>
    <w:rsid w:val="00316D3F"/>
    <w:rsid w:val="0033140E"/>
    <w:rsid w:val="003401BB"/>
    <w:rsid w:val="00344388"/>
    <w:rsid w:val="00366CF6"/>
    <w:rsid w:val="00374A02"/>
    <w:rsid w:val="0038380F"/>
    <w:rsid w:val="00383DA9"/>
    <w:rsid w:val="00396B40"/>
    <w:rsid w:val="003A3DF2"/>
    <w:rsid w:val="003A4244"/>
    <w:rsid w:val="003B0246"/>
    <w:rsid w:val="003B488D"/>
    <w:rsid w:val="003C3E17"/>
    <w:rsid w:val="003D1F26"/>
    <w:rsid w:val="003E3987"/>
    <w:rsid w:val="003E5727"/>
    <w:rsid w:val="003E6B07"/>
    <w:rsid w:val="003F1648"/>
    <w:rsid w:val="003F74E6"/>
    <w:rsid w:val="0040493A"/>
    <w:rsid w:val="0041342B"/>
    <w:rsid w:val="00414EEA"/>
    <w:rsid w:val="0042005C"/>
    <w:rsid w:val="00420F80"/>
    <w:rsid w:val="00421226"/>
    <w:rsid w:val="00432C7B"/>
    <w:rsid w:val="00436A9B"/>
    <w:rsid w:val="00436BCB"/>
    <w:rsid w:val="00440E43"/>
    <w:rsid w:val="00450A63"/>
    <w:rsid w:val="004651D2"/>
    <w:rsid w:val="00474C02"/>
    <w:rsid w:val="00493E55"/>
    <w:rsid w:val="004A09F4"/>
    <w:rsid w:val="004B06D6"/>
    <w:rsid w:val="004E7180"/>
    <w:rsid w:val="00506A52"/>
    <w:rsid w:val="005074CF"/>
    <w:rsid w:val="00512C09"/>
    <w:rsid w:val="00547D8D"/>
    <w:rsid w:val="00554ED2"/>
    <w:rsid w:val="0055777F"/>
    <w:rsid w:val="00561013"/>
    <w:rsid w:val="005646F4"/>
    <w:rsid w:val="00564E45"/>
    <w:rsid w:val="00566160"/>
    <w:rsid w:val="00567B2E"/>
    <w:rsid w:val="005A00E0"/>
    <w:rsid w:val="005B1EE2"/>
    <w:rsid w:val="005B5DBF"/>
    <w:rsid w:val="005B5E37"/>
    <w:rsid w:val="005C1884"/>
    <w:rsid w:val="005C35A4"/>
    <w:rsid w:val="005D1ED7"/>
    <w:rsid w:val="005F48DA"/>
    <w:rsid w:val="005F4A9C"/>
    <w:rsid w:val="00602503"/>
    <w:rsid w:val="00604313"/>
    <w:rsid w:val="00606CBC"/>
    <w:rsid w:val="006100ED"/>
    <w:rsid w:val="00626DD1"/>
    <w:rsid w:val="00642B63"/>
    <w:rsid w:val="00642D7F"/>
    <w:rsid w:val="00643ACD"/>
    <w:rsid w:val="00666C8A"/>
    <w:rsid w:val="0067186A"/>
    <w:rsid w:val="0067306B"/>
    <w:rsid w:val="00681551"/>
    <w:rsid w:val="006822DD"/>
    <w:rsid w:val="006A5EB9"/>
    <w:rsid w:val="006B21DC"/>
    <w:rsid w:val="006D1117"/>
    <w:rsid w:val="006E070E"/>
    <w:rsid w:val="006E0D1C"/>
    <w:rsid w:val="00715684"/>
    <w:rsid w:val="00744158"/>
    <w:rsid w:val="007573AD"/>
    <w:rsid w:val="00766210"/>
    <w:rsid w:val="0077514E"/>
    <w:rsid w:val="00776B19"/>
    <w:rsid w:val="007932A5"/>
    <w:rsid w:val="007B14AC"/>
    <w:rsid w:val="007B1F88"/>
    <w:rsid w:val="007B29CC"/>
    <w:rsid w:val="007C3693"/>
    <w:rsid w:val="007E2FF9"/>
    <w:rsid w:val="007E43E0"/>
    <w:rsid w:val="007E777D"/>
    <w:rsid w:val="008078DF"/>
    <w:rsid w:val="00810758"/>
    <w:rsid w:val="00817D94"/>
    <w:rsid w:val="008379A5"/>
    <w:rsid w:val="00852273"/>
    <w:rsid w:val="008535B3"/>
    <w:rsid w:val="008546C6"/>
    <w:rsid w:val="00854B92"/>
    <w:rsid w:val="008566A6"/>
    <w:rsid w:val="00871BB4"/>
    <w:rsid w:val="00884B6B"/>
    <w:rsid w:val="00895306"/>
    <w:rsid w:val="00897ED5"/>
    <w:rsid w:val="008B3B7E"/>
    <w:rsid w:val="008C3D8B"/>
    <w:rsid w:val="008D27A6"/>
    <w:rsid w:val="008E40A1"/>
    <w:rsid w:val="00900C4E"/>
    <w:rsid w:val="009024E9"/>
    <w:rsid w:val="009043C3"/>
    <w:rsid w:val="00915BA7"/>
    <w:rsid w:val="00931AF6"/>
    <w:rsid w:val="00945C3A"/>
    <w:rsid w:val="00950EF6"/>
    <w:rsid w:val="009609E2"/>
    <w:rsid w:val="00975D06"/>
    <w:rsid w:val="0099024B"/>
    <w:rsid w:val="00993476"/>
    <w:rsid w:val="00993A49"/>
    <w:rsid w:val="009A218D"/>
    <w:rsid w:val="009B2A9D"/>
    <w:rsid w:val="009B4EF2"/>
    <w:rsid w:val="009C2A51"/>
    <w:rsid w:val="009C72ED"/>
    <w:rsid w:val="009D79E8"/>
    <w:rsid w:val="009F46DB"/>
    <w:rsid w:val="009F6988"/>
    <w:rsid w:val="00A01F7C"/>
    <w:rsid w:val="00A24DEE"/>
    <w:rsid w:val="00A31C48"/>
    <w:rsid w:val="00A43BDD"/>
    <w:rsid w:val="00A45D24"/>
    <w:rsid w:val="00A56814"/>
    <w:rsid w:val="00A7502D"/>
    <w:rsid w:val="00A85545"/>
    <w:rsid w:val="00A85732"/>
    <w:rsid w:val="00A905D0"/>
    <w:rsid w:val="00A96732"/>
    <w:rsid w:val="00A97C4C"/>
    <w:rsid w:val="00AA5AB6"/>
    <w:rsid w:val="00AA77EC"/>
    <w:rsid w:val="00AB3286"/>
    <w:rsid w:val="00AB59B6"/>
    <w:rsid w:val="00AD0DE2"/>
    <w:rsid w:val="00AE2D2C"/>
    <w:rsid w:val="00AE3375"/>
    <w:rsid w:val="00AE371E"/>
    <w:rsid w:val="00AE6E21"/>
    <w:rsid w:val="00AF40EF"/>
    <w:rsid w:val="00B03004"/>
    <w:rsid w:val="00B031AA"/>
    <w:rsid w:val="00B0644B"/>
    <w:rsid w:val="00B16C6E"/>
    <w:rsid w:val="00B3029C"/>
    <w:rsid w:val="00B31960"/>
    <w:rsid w:val="00B31D09"/>
    <w:rsid w:val="00B52014"/>
    <w:rsid w:val="00B66E73"/>
    <w:rsid w:val="00B76064"/>
    <w:rsid w:val="00B82F82"/>
    <w:rsid w:val="00B96AC6"/>
    <w:rsid w:val="00BA310B"/>
    <w:rsid w:val="00BC7D74"/>
    <w:rsid w:val="00BD195D"/>
    <w:rsid w:val="00BD2006"/>
    <w:rsid w:val="00BF093F"/>
    <w:rsid w:val="00BF5C2B"/>
    <w:rsid w:val="00C1776C"/>
    <w:rsid w:val="00C52C0A"/>
    <w:rsid w:val="00C6606A"/>
    <w:rsid w:val="00C70BD6"/>
    <w:rsid w:val="00C714D8"/>
    <w:rsid w:val="00C7273B"/>
    <w:rsid w:val="00C72AEC"/>
    <w:rsid w:val="00C76AFF"/>
    <w:rsid w:val="00C90622"/>
    <w:rsid w:val="00C90711"/>
    <w:rsid w:val="00C91E4C"/>
    <w:rsid w:val="00C92092"/>
    <w:rsid w:val="00C9409C"/>
    <w:rsid w:val="00CA6DA8"/>
    <w:rsid w:val="00CC0187"/>
    <w:rsid w:val="00CC3513"/>
    <w:rsid w:val="00CC368F"/>
    <w:rsid w:val="00CC5400"/>
    <w:rsid w:val="00CC5E55"/>
    <w:rsid w:val="00CD2F0D"/>
    <w:rsid w:val="00CD5603"/>
    <w:rsid w:val="00CE0AB2"/>
    <w:rsid w:val="00CE3DA9"/>
    <w:rsid w:val="00CE7F25"/>
    <w:rsid w:val="00CF6D6E"/>
    <w:rsid w:val="00D07A72"/>
    <w:rsid w:val="00D26048"/>
    <w:rsid w:val="00D31B75"/>
    <w:rsid w:val="00D55A17"/>
    <w:rsid w:val="00D96BEF"/>
    <w:rsid w:val="00DC4A06"/>
    <w:rsid w:val="00DE30A3"/>
    <w:rsid w:val="00DF7A1F"/>
    <w:rsid w:val="00E05C82"/>
    <w:rsid w:val="00E2397A"/>
    <w:rsid w:val="00E40C60"/>
    <w:rsid w:val="00E43C78"/>
    <w:rsid w:val="00E50360"/>
    <w:rsid w:val="00E5165C"/>
    <w:rsid w:val="00E81934"/>
    <w:rsid w:val="00E908BE"/>
    <w:rsid w:val="00E92460"/>
    <w:rsid w:val="00E955FF"/>
    <w:rsid w:val="00EC26CF"/>
    <w:rsid w:val="00EC3DA6"/>
    <w:rsid w:val="00ED1D4E"/>
    <w:rsid w:val="00EF68C6"/>
    <w:rsid w:val="00F046AC"/>
    <w:rsid w:val="00F10C5F"/>
    <w:rsid w:val="00F13DD1"/>
    <w:rsid w:val="00F17EA3"/>
    <w:rsid w:val="00F30DD3"/>
    <w:rsid w:val="00F326B6"/>
    <w:rsid w:val="00F3311D"/>
    <w:rsid w:val="00F43F11"/>
    <w:rsid w:val="00F44082"/>
    <w:rsid w:val="00F51696"/>
    <w:rsid w:val="00F560D0"/>
    <w:rsid w:val="00F63186"/>
    <w:rsid w:val="00F66A35"/>
    <w:rsid w:val="00F76A02"/>
    <w:rsid w:val="00F84BE2"/>
    <w:rsid w:val="00FB08C8"/>
    <w:rsid w:val="00FE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DBBF38"/>
  <w15:chartTrackingRefBased/>
  <w15:docId w15:val="{51AD9667-EF2C-B34D-BFE3-2D776B2E5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4555D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rsid w:val="00B0644B"/>
    <w:pPr>
      <w:keepNext/>
      <w:keepLines/>
      <w:spacing w:before="240"/>
      <w:outlineLvl w:val="0"/>
    </w:pPr>
    <w:rPr>
      <w:rFonts w:eastAsiaTheme="majorEastAsia" w:cstheme="majorBidi"/>
      <w:color w:val="A31457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F6DED"/>
    <w:pPr>
      <w:keepNext/>
      <w:keepLines/>
      <w:spacing w:before="40"/>
      <w:outlineLvl w:val="1"/>
    </w:pPr>
    <w:rPr>
      <w:rFonts w:eastAsiaTheme="majorEastAsia" w:cstheme="majorBidi"/>
      <w:color w:val="242E54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PMHeading2">
    <w:name w:val="EPM Heading 2"/>
    <w:qFormat/>
    <w:rsid w:val="00DE30A3"/>
    <w:pPr>
      <w:spacing w:before="200" w:after="120" w:line="280" w:lineRule="exact"/>
    </w:pPr>
    <w:rPr>
      <w:rFonts w:ascii="Avenir Next LT Pro Demi" w:hAnsi="Avenir Next LT Pro Demi" w:cs="Arial"/>
      <w:color w:val="242E54"/>
      <w:sz w:val="28"/>
      <w:szCs w:val="28"/>
    </w:rPr>
  </w:style>
  <w:style w:type="paragraph" w:customStyle="1" w:styleId="EPMTextstyle">
    <w:name w:val="EPM Text style"/>
    <w:link w:val="EPMTextstyleChar"/>
    <w:qFormat/>
    <w:rsid w:val="00DE30A3"/>
    <w:pPr>
      <w:tabs>
        <w:tab w:val="left" w:pos="284"/>
        <w:tab w:val="left" w:pos="567"/>
        <w:tab w:val="left" w:pos="851"/>
        <w:tab w:val="left" w:pos="6804"/>
      </w:tabs>
      <w:spacing w:after="180" w:line="280" w:lineRule="exact"/>
    </w:pPr>
    <w:rPr>
      <w:rFonts w:ascii="Avenir Next LT Pro" w:hAnsi="Avenir Next LT Pro" w:cs="Arial"/>
      <w:sz w:val="21"/>
      <w:szCs w:val="20"/>
    </w:rPr>
  </w:style>
  <w:style w:type="paragraph" w:customStyle="1" w:styleId="EPMPageHeading">
    <w:name w:val="EPM Page Heading"/>
    <w:qFormat/>
    <w:rsid w:val="0038380F"/>
    <w:pPr>
      <w:spacing w:after="240" w:line="320" w:lineRule="exact"/>
    </w:pPr>
    <w:rPr>
      <w:rFonts w:ascii="Arial" w:hAnsi="Arial" w:cs="Arial"/>
      <w:b/>
      <w:noProof/>
      <w:color w:val="242E54"/>
      <w:sz w:val="32"/>
    </w:rPr>
  </w:style>
  <w:style w:type="paragraph" w:customStyle="1" w:styleId="EPMPageTitle">
    <w:name w:val="EPM Page Title"/>
    <w:qFormat/>
    <w:rsid w:val="00DE30A3"/>
    <w:pPr>
      <w:spacing w:after="200" w:line="720" w:lineRule="exact"/>
    </w:pPr>
    <w:rPr>
      <w:rFonts w:ascii="Avenir Next LT Pro Demi" w:hAnsi="Avenir Next LT Pro Demi" w:cs="Calibri"/>
      <w:sz w:val="72"/>
      <w:szCs w:val="72"/>
    </w:rPr>
  </w:style>
  <w:style w:type="paragraph" w:customStyle="1" w:styleId="EPMNumberedcopy">
    <w:name w:val="EPM Numbered copy"/>
    <w:basedOn w:val="EPMTextstyle"/>
    <w:qFormat/>
    <w:rsid w:val="00554ED2"/>
    <w:pPr>
      <w:numPr>
        <w:numId w:val="9"/>
      </w:numPr>
      <w:tabs>
        <w:tab w:val="clear" w:pos="284"/>
        <w:tab w:val="clear" w:pos="567"/>
        <w:tab w:val="clear" w:pos="851"/>
        <w:tab w:val="left" w:pos="426"/>
      </w:tabs>
      <w:spacing w:before="120" w:after="120"/>
      <w:ind w:left="426" w:hanging="426"/>
    </w:pPr>
    <w:rPr>
      <w:rFonts w:cs="Tahoma"/>
    </w:rPr>
  </w:style>
  <w:style w:type="paragraph" w:customStyle="1" w:styleId="EPMBullets">
    <w:name w:val="EPM Bullets"/>
    <w:basedOn w:val="EPMTextstyle"/>
    <w:qFormat/>
    <w:rsid w:val="00DE30A3"/>
    <w:pPr>
      <w:numPr>
        <w:numId w:val="10"/>
      </w:numPr>
      <w:spacing w:before="120" w:after="120"/>
      <w:ind w:hanging="720"/>
    </w:pPr>
  </w:style>
  <w:style w:type="character" w:styleId="Hyperlink">
    <w:name w:val="Hyperlink"/>
    <w:aliases w:val="EPM Hyperlink"/>
    <w:basedOn w:val="DefaultParagraphFont"/>
    <w:uiPriority w:val="99"/>
    <w:unhideWhenUsed/>
    <w:rsid w:val="0004555D"/>
    <w:rPr>
      <w:rFonts w:ascii="Arial" w:hAnsi="Arial"/>
      <w:b w:val="0"/>
      <w:i w:val="0"/>
      <w:color w:val="26529E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3311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13DD1"/>
    <w:pPr>
      <w:tabs>
        <w:tab w:val="center" w:pos="4513"/>
        <w:tab w:val="right" w:pos="9026"/>
      </w:tabs>
    </w:pPr>
  </w:style>
  <w:style w:type="numbering" w:customStyle="1" w:styleId="CurrentList1">
    <w:name w:val="Current List1"/>
    <w:uiPriority w:val="99"/>
    <w:rsid w:val="00681551"/>
    <w:pPr>
      <w:numPr>
        <w:numId w:val="11"/>
      </w:numPr>
    </w:pPr>
  </w:style>
  <w:style w:type="character" w:styleId="PageNumber">
    <w:name w:val="page number"/>
    <w:basedOn w:val="DefaultParagraphFont"/>
    <w:uiPriority w:val="99"/>
    <w:semiHidden/>
    <w:unhideWhenUsed/>
    <w:rsid w:val="00C91E4C"/>
  </w:style>
  <w:style w:type="table" w:styleId="TableGrid">
    <w:name w:val="Table Grid"/>
    <w:basedOn w:val="TableNormal"/>
    <w:uiPriority w:val="59"/>
    <w:rsid w:val="00D55A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PMSubheading">
    <w:name w:val="EPM Subheading"/>
    <w:link w:val="EPMSubheadingChar"/>
    <w:qFormat/>
    <w:rsid w:val="0038380F"/>
    <w:pPr>
      <w:spacing w:before="360" w:after="120" w:line="280" w:lineRule="exact"/>
    </w:pPr>
    <w:rPr>
      <w:rFonts w:ascii="Avenir Next LT Pro Demi" w:hAnsi="Avenir Next LT Pro Demi" w:cs="Arial"/>
      <w:color w:val="A31457"/>
    </w:rPr>
  </w:style>
  <w:style w:type="character" w:customStyle="1" w:styleId="HeaderChar">
    <w:name w:val="Header Char"/>
    <w:basedOn w:val="DefaultParagraphFont"/>
    <w:link w:val="Header"/>
    <w:uiPriority w:val="99"/>
    <w:rsid w:val="00F13DD1"/>
  </w:style>
  <w:style w:type="table" w:customStyle="1" w:styleId="EPMTableStyle">
    <w:name w:val="EPM Table Style"/>
    <w:basedOn w:val="TableNormal"/>
    <w:uiPriority w:val="99"/>
    <w:rsid w:val="00440E43"/>
    <w:pPr>
      <w:spacing w:before="60" w:after="60"/>
    </w:pPr>
    <w:rPr>
      <w:rFonts w:ascii="Calibri" w:hAnsi="Calibri"/>
      <w:b/>
      <w:sz w:val="18"/>
    </w:rPr>
    <w:tblPr>
      <w:tblStyleRowBandSize w:val="1"/>
      <w:tblBorders>
        <w:bottom w:val="single" w:sz="18" w:space="0" w:color="242E55"/>
        <w:insideH w:val="single" w:sz="4" w:space="0" w:color="242E55"/>
        <w:insideV w:val="single" w:sz="4" w:space="0" w:color="242E55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="Lato" w:hAnsi="Lato"/>
        <w:b/>
        <w:i w:val="0"/>
        <w:color w:val="FFFFFF" w:themeColor="background1"/>
        <w:sz w:val="16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242E55"/>
      </w:tcPr>
    </w:tblStylePr>
    <w:tblStylePr w:type="band2Horz">
      <w:tblPr/>
      <w:tcPr>
        <w:shd w:val="clear" w:color="auto" w:fill="D9E2F3" w:themeFill="accent1" w:themeFillTint="33"/>
      </w:tcPr>
    </w:tblStylePr>
  </w:style>
  <w:style w:type="paragraph" w:styleId="Footer">
    <w:name w:val="footer"/>
    <w:basedOn w:val="Normal"/>
    <w:link w:val="FooterChar"/>
    <w:uiPriority w:val="99"/>
    <w:unhideWhenUsed/>
    <w:rsid w:val="00F13D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3DD1"/>
  </w:style>
  <w:style w:type="character" w:customStyle="1" w:styleId="Heading1Char">
    <w:name w:val="Heading 1 Char"/>
    <w:basedOn w:val="DefaultParagraphFont"/>
    <w:link w:val="Heading1"/>
    <w:uiPriority w:val="9"/>
    <w:rsid w:val="00B0644B"/>
    <w:rPr>
      <w:rFonts w:ascii="Tahoma" w:eastAsiaTheme="majorEastAsia" w:hAnsi="Tahoma" w:cstheme="majorBidi"/>
      <w:color w:val="A31457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6DED"/>
    <w:rPr>
      <w:rFonts w:ascii="Tahoma" w:eastAsiaTheme="majorEastAsia" w:hAnsi="Tahoma" w:cstheme="majorBidi"/>
      <w:color w:val="242E54"/>
      <w:sz w:val="26"/>
      <w:szCs w:val="26"/>
    </w:rPr>
  </w:style>
  <w:style w:type="paragraph" w:customStyle="1" w:styleId="Standardpolicywording">
    <w:name w:val="Standard policy wording"/>
    <w:basedOn w:val="Normal"/>
    <w:link w:val="StandardpolicywordingChar"/>
    <w:rsid w:val="0004555D"/>
    <w:pPr>
      <w:spacing w:after="200" w:line="276" w:lineRule="auto"/>
    </w:pPr>
    <w:rPr>
      <w:rFonts w:cstheme="minorHAnsi"/>
      <w:color w:val="FFFFFF" w:themeColor="background1"/>
      <w:sz w:val="21"/>
      <w:szCs w:val="21"/>
    </w:rPr>
  </w:style>
  <w:style w:type="character" w:customStyle="1" w:styleId="StandardpolicywordingChar">
    <w:name w:val="Standard policy wording Char"/>
    <w:basedOn w:val="DefaultParagraphFont"/>
    <w:link w:val="Standardpolicywording"/>
    <w:rsid w:val="0004555D"/>
    <w:rPr>
      <w:rFonts w:ascii="Arial" w:hAnsi="Arial" w:cstheme="minorHAnsi"/>
      <w:color w:val="FFFFFF" w:themeColor="background1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F84B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4B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4BE2"/>
    <w:rPr>
      <w:rFonts w:ascii="Tahoma" w:hAnsi="Tahom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4B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4BE2"/>
    <w:rPr>
      <w:rFonts w:ascii="Tahoma" w:hAnsi="Tahoma"/>
      <w:b/>
      <w:bCs/>
      <w:sz w:val="20"/>
      <w:szCs w:val="20"/>
    </w:rPr>
  </w:style>
  <w:style w:type="paragraph" w:customStyle="1" w:styleId="EPMNumberedsubheading">
    <w:name w:val="EPM Numbered sub heading"/>
    <w:basedOn w:val="EPMSubheading"/>
    <w:qFormat/>
    <w:rsid w:val="0004555D"/>
    <w:pPr>
      <w:ind w:left="360" w:hanging="360"/>
    </w:pPr>
  </w:style>
  <w:style w:type="paragraph" w:customStyle="1" w:styleId="EPMNumberedHeading">
    <w:name w:val="EPM Numbered Heading"/>
    <w:basedOn w:val="EPMSubheading"/>
    <w:qFormat/>
    <w:rsid w:val="00DE30A3"/>
    <w:pPr>
      <w:numPr>
        <w:numId w:val="12"/>
      </w:numPr>
      <w:ind w:left="709" w:hanging="709"/>
    </w:pPr>
    <w:rPr>
      <w:color w:val="242E54"/>
      <w:sz w:val="28"/>
      <w:szCs w:val="28"/>
    </w:rPr>
  </w:style>
  <w:style w:type="paragraph" w:customStyle="1" w:styleId="EPMSubheading2">
    <w:name w:val="EPM Subheading 2"/>
    <w:basedOn w:val="EPMSubheading"/>
    <w:qFormat/>
    <w:rsid w:val="00DE30A3"/>
    <w:rPr>
      <w:b/>
      <w:bCs/>
      <w:color w:val="D6034D"/>
      <w:sz w:val="22"/>
      <w:szCs w:val="22"/>
    </w:rPr>
  </w:style>
  <w:style w:type="paragraph" w:customStyle="1" w:styleId="EPMBracket">
    <w:name w:val="EPM Bracket"/>
    <w:basedOn w:val="EPMTextstyle"/>
    <w:link w:val="EPMBracketChar"/>
    <w:qFormat/>
    <w:rsid w:val="00DE30A3"/>
    <w:rPr>
      <w:color w:val="218C8C"/>
    </w:rPr>
  </w:style>
  <w:style w:type="paragraph" w:customStyle="1" w:styleId="EPMFormText">
    <w:name w:val="EPM Form Text"/>
    <w:basedOn w:val="EPMTextstyle"/>
    <w:link w:val="EPMFormTextChar"/>
    <w:qFormat/>
    <w:rsid w:val="00DE30A3"/>
    <w:pPr>
      <w:spacing w:before="60" w:after="60"/>
    </w:pPr>
    <w:rPr>
      <w:rFonts w:ascii="Avenir Next LT Pro Demi" w:hAnsi="Avenir Next LT Pro Demi"/>
    </w:rPr>
  </w:style>
  <w:style w:type="character" w:customStyle="1" w:styleId="EPMTextstyleChar">
    <w:name w:val="EPM Text style Char"/>
    <w:basedOn w:val="DefaultParagraphFont"/>
    <w:link w:val="EPMTextstyle"/>
    <w:rsid w:val="00DE30A3"/>
    <w:rPr>
      <w:rFonts w:ascii="Avenir Next LT Pro" w:hAnsi="Avenir Next LT Pro" w:cs="Arial"/>
      <w:sz w:val="21"/>
      <w:szCs w:val="20"/>
    </w:rPr>
  </w:style>
  <w:style w:type="character" w:customStyle="1" w:styleId="EPMBracketChar">
    <w:name w:val="EPM Bracket Char"/>
    <w:basedOn w:val="EPMTextstyleChar"/>
    <w:link w:val="EPMBracket"/>
    <w:rsid w:val="00DE30A3"/>
    <w:rPr>
      <w:rFonts w:ascii="Avenir Next LT Pro" w:hAnsi="Avenir Next LT Pro" w:cs="Arial"/>
      <w:color w:val="218C8C"/>
      <w:sz w:val="21"/>
      <w:szCs w:val="20"/>
    </w:rPr>
  </w:style>
  <w:style w:type="paragraph" w:customStyle="1" w:styleId="Numberedsubheading">
    <w:name w:val="Numbered subheading"/>
    <w:basedOn w:val="EPMSubheading"/>
    <w:link w:val="NumberedsubheadingChar"/>
    <w:qFormat/>
    <w:rsid w:val="00DE30A3"/>
    <w:pPr>
      <w:numPr>
        <w:ilvl w:val="1"/>
        <w:numId w:val="12"/>
      </w:numPr>
      <w:ind w:left="1418" w:hanging="709"/>
    </w:pPr>
    <w:rPr>
      <w:b/>
      <w:bCs/>
    </w:rPr>
  </w:style>
  <w:style w:type="character" w:customStyle="1" w:styleId="EPMFormTextChar">
    <w:name w:val="EPM Form Text Char"/>
    <w:basedOn w:val="EPMTextstyleChar"/>
    <w:link w:val="EPMFormText"/>
    <w:rsid w:val="00DE30A3"/>
    <w:rPr>
      <w:rFonts w:ascii="Avenir Next LT Pro Demi" w:hAnsi="Avenir Next LT Pro Demi" w:cs="Arial"/>
      <w:sz w:val="21"/>
      <w:szCs w:val="20"/>
    </w:rPr>
  </w:style>
  <w:style w:type="paragraph" w:customStyle="1" w:styleId="Numberedsubheading2">
    <w:name w:val="Numbered subheading 2"/>
    <w:basedOn w:val="EPMSubheading"/>
    <w:link w:val="Numberedsubheading2Char"/>
    <w:qFormat/>
    <w:rsid w:val="00DE30A3"/>
    <w:pPr>
      <w:numPr>
        <w:ilvl w:val="2"/>
        <w:numId w:val="12"/>
      </w:numPr>
      <w:ind w:left="1843" w:hanging="425"/>
    </w:pPr>
    <w:rPr>
      <w:b/>
      <w:bCs/>
      <w:color w:val="D6034D"/>
      <w:sz w:val="22"/>
      <w:szCs w:val="22"/>
    </w:rPr>
  </w:style>
  <w:style w:type="character" w:customStyle="1" w:styleId="EPMSubheadingChar">
    <w:name w:val="EPM Subheading Char"/>
    <w:basedOn w:val="DefaultParagraphFont"/>
    <w:link w:val="EPMSubheading"/>
    <w:rsid w:val="0038380F"/>
    <w:rPr>
      <w:rFonts w:ascii="Avenir Next LT Pro Demi" w:hAnsi="Avenir Next LT Pro Demi" w:cs="Arial"/>
      <w:color w:val="A31457"/>
    </w:rPr>
  </w:style>
  <w:style w:type="character" w:customStyle="1" w:styleId="NumberedsubheadingChar">
    <w:name w:val="Numbered subheading Char"/>
    <w:basedOn w:val="EPMSubheadingChar"/>
    <w:link w:val="Numberedsubheading"/>
    <w:rsid w:val="00DE30A3"/>
    <w:rPr>
      <w:rFonts w:ascii="Avenir Next LT Pro Demi" w:hAnsi="Avenir Next LT Pro Demi" w:cs="Arial"/>
      <w:b/>
      <w:bCs/>
      <w:color w:val="A31457"/>
    </w:rPr>
  </w:style>
  <w:style w:type="character" w:customStyle="1" w:styleId="Numberedsubheading2Char">
    <w:name w:val="Numbered subheading 2 Char"/>
    <w:basedOn w:val="EPMSubheadingChar"/>
    <w:link w:val="Numberedsubheading2"/>
    <w:rsid w:val="00DE30A3"/>
    <w:rPr>
      <w:rFonts w:ascii="Avenir Next LT Pro Demi" w:hAnsi="Avenir Next LT Pro Demi" w:cs="Arial"/>
      <w:b/>
      <w:bCs/>
      <w:color w:val="D6034D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rsid w:val="00A01F7C"/>
    <w:pPr>
      <w:contextualSpacing/>
    </w:pPr>
    <w:rPr>
      <w:rFonts w:eastAsiaTheme="majorEastAsia" w:cs="Arial"/>
      <w:noProof/>
      <w:color w:val="4B4B4B"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01F7C"/>
    <w:rPr>
      <w:rFonts w:ascii="Arial" w:eastAsiaTheme="majorEastAsia" w:hAnsi="Arial" w:cs="Arial"/>
      <w:noProof/>
      <w:color w:val="4B4B4B"/>
      <w:spacing w:val="-10"/>
      <w:kern w:val="28"/>
      <w:sz w:val="72"/>
      <w:szCs w:val="72"/>
    </w:rPr>
  </w:style>
  <w:style w:type="paragraph" w:customStyle="1" w:styleId="EPMHyperlinks">
    <w:name w:val="EPM Hyperlinks"/>
    <w:basedOn w:val="EPMTextstyle"/>
    <w:link w:val="EPMHyperlinksChar"/>
    <w:qFormat/>
    <w:rsid w:val="00DE30A3"/>
    <w:rPr>
      <w:color w:val="26529E"/>
    </w:rPr>
  </w:style>
  <w:style w:type="paragraph" w:customStyle="1" w:styleId="EPMTableHeading">
    <w:name w:val="EPM Table Heading"/>
    <w:basedOn w:val="Normal"/>
    <w:link w:val="EPMTableHeadingChar"/>
    <w:qFormat/>
    <w:rsid w:val="00DE30A3"/>
    <w:pPr>
      <w:spacing w:before="60" w:after="60"/>
    </w:pPr>
    <w:rPr>
      <w:rFonts w:ascii="Avenir Next LT Pro Demi" w:hAnsi="Avenir Next LT Pro Demi" w:cs="Arial"/>
      <w:b/>
      <w:color w:val="FFFFFF" w:themeColor="background1"/>
      <w:sz w:val="22"/>
      <w:szCs w:val="22"/>
    </w:rPr>
  </w:style>
  <w:style w:type="character" w:customStyle="1" w:styleId="EPMHyperlinksChar">
    <w:name w:val="EPM Hyperlinks Char"/>
    <w:basedOn w:val="EPMTextstyleChar"/>
    <w:link w:val="EPMHyperlinks"/>
    <w:rsid w:val="00DE30A3"/>
    <w:rPr>
      <w:rFonts w:ascii="Avenir Next LT Pro" w:hAnsi="Avenir Next LT Pro" w:cs="Arial"/>
      <w:color w:val="26529E"/>
      <w:sz w:val="21"/>
      <w:szCs w:val="20"/>
    </w:rPr>
  </w:style>
  <w:style w:type="paragraph" w:customStyle="1" w:styleId="EPMTitleSubheading">
    <w:name w:val="EPM Title Subheading"/>
    <w:basedOn w:val="Title"/>
    <w:link w:val="EPMTitleSubheadingChar"/>
    <w:qFormat/>
    <w:rsid w:val="00DE30A3"/>
    <w:pPr>
      <w:spacing w:before="120" w:line="720" w:lineRule="exact"/>
      <w:contextualSpacing w:val="0"/>
    </w:pPr>
    <w:rPr>
      <w:rFonts w:ascii="Avenir Next LT Pro Demi" w:hAnsi="Avenir Next LT Pro Demi"/>
      <w:color w:val="A31457"/>
      <w:sz w:val="56"/>
      <w:szCs w:val="56"/>
    </w:rPr>
  </w:style>
  <w:style w:type="character" w:customStyle="1" w:styleId="EPMTableHeadingChar">
    <w:name w:val="EPM Table Heading Char"/>
    <w:basedOn w:val="DefaultParagraphFont"/>
    <w:link w:val="EPMTableHeading"/>
    <w:rsid w:val="00DE30A3"/>
    <w:rPr>
      <w:rFonts w:ascii="Avenir Next LT Pro Demi" w:hAnsi="Avenir Next LT Pro Demi" w:cs="Arial"/>
      <w:b/>
      <w:color w:val="FFFFFF" w:themeColor="background1"/>
      <w:sz w:val="22"/>
      <w:szCs w:val="22"/>
    </w:rPr>
  </w:style>
  <w:style w:type="character" w:customStyle="1" w:styleId="EPMTitleSubheadingChar">
    <w:name w:val="EPM Title Subheading Char"/>
    <w:basedOn w:val="TitleChar"/>
    <w:link w:val="EPMTitleSubheading"/>
    <w:rsid w:val="00DE30A3"/>
    <w:rPr>
      <w:rFonts w:ascii="Avenir Next LT Pro Demi" w:eastAsiaTheme="majorEastAsia" w:hAnsi="Avenir Next LT Pro Demi" w:cs="Arial"/>
      <w:noProof/>
      <w:color w:val="A31457"/>
      <w:spacing w:val="-10"/>
      <w:kern w:val="28"/>
      <w:sz w:val="56"/>
      <w:szCs w:val="56"/>
    </w:rPr>
  </w:style>
  <w:style w:type="paragraph" w:customStyle="1" w:styleId="EPMQuotes">
    <w:name w:val="EPM Quotes"/>
    <w:basedOn w:val="EPMTextstyle"/>
    <w:link w:val="EPMQuotesChar"/>
    <w:qFormat/>
    <w:rsid w:val="00B31960"/>
    <w:rPr>
      <w:i/>
      <w:iCs/>
    </w:rPr>
  </w:style>
  <w:style w:type="character" w:customStyle="1" w:styleId="EPMQuotesChar">
    <w:name w:val="EPM Quotes Char"/>
    <w:basedOn w:val="EPMTextstyleChar"/>
    <w:link w:val="EPMQuotes"/>
    <w:rsid w:val="00B31960"/>
    <w:rPr>
      <w:rFonts w:ascii="Arial" w:hAnsi="Arial" w:cs="Arial"/>
      <w:i/>
      <w:iCs/>
      <w:sz w:val="21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7B29CC"/>
    <w:pPr>
      <w:ind w:left="1166"/>
    </w:pPr>
    <w:rPr>
      <w:rFonts w:asciiTheme="minorHAnsi" w:hAnsiTheme="minorHAnsi"/>
      <w:lang w:eastAsia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B29CC"/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78EC356A50D24784E32961D47B4EB1" ma:contentTypeVersion="17" ma:contentTypeDescription="Create a new document." ma:contentTypeScope="" ma:versionID="7e2898865fd483cffff0c64222f099f0">
  <xsd:schema xmlns:xsd="http://www.w3.org/2001/XMLSchema" xmlns:xs="http://www.w3.org/2001/XMLSchema" xmlns:p="http://schemas.microsoft.com/office/2006/metadata/properties" xmlns:ns2="abbcacea-263c-4f06-8331-ad7cfe2bb525" xmlns:ns3="f9f9d8f7-6499-4d85-a3d1-c325ea0d3e5f" xmlns:ns4="http://schemas.microsoft.com/sharepoint/v4" targetNamespace="http://schemas.microsoft.com/office/2006/metadata/properties" ma:root="true" ma:fieldsID="6a11a131aea56af53cadb16cba4c3997" ns2:_="" ns3:_="" ns4:_="">
    <xsd:import namespace="abbcacea-263c-4f06-8331-ad7cfe2bb525"/>
    <xsd:import namespace="f9f9d8f7-6499-4d85-a3d1-c325ea0d3e5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_Flow_SignoffStatus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cacea-263c-4f06-8331-ad7cfe2bb5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f609406-689c-49b6-8f6a-139e27bc9d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9d8f7-6499-4d85-a3d1-c325ea0d3e5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77d169c-778b-4bc8-9ead-357c640b068b}" ma:internalName="TaxCatchAll" ma:showField="CatchAllData" ma:web="f9f9d8f7-6499-4d85-a3d1-c325ea0d3e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bcacea-263c-4f06-8331-ad7cfe2bb525">
      <Terms xmlns="http://schemas.microsoft.com/office/infopath/2007/PartnerControls"/>
    </lcf76f155ced4ddcb4097134ff3c332f>
    <TaxCatchAll xmlns="f9f9d8f7-6499-4d85-a3d1-c325ea0d3e5f" xsi:nil="true"/>
    <_Flow_SignoffStatus xmlns="abbcacea-263c-4f06-8331-ad7cfe2bb525" xsi:nil="true"/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C37FF197-B5E3-4849-AE06-E4CD1935B2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bcacea-263c-4f06-8331-ad7cfe2bb525"/>
    <ds:schemaRef ds:uri="f9f9d8f7-6499-4d85-a3d1-c325ea0d3e5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60949D-825A-7544-99B4-D8498D8EB0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F027BB-B209-4F5A-8B93-2D2771C9C1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B1E7FC-2C34-4F72-926B-E8E2752AE2E2}">
  <ds:schemaRefs>
    <ds:schemaRef ds:uri="http://www.w3.org/XML/1998/namespace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microsoft.com/sharepoint/v4"/>
    <ds:schemaRef ds:uri="f9f9d8f7-6499-4d85-a3d1-c325ea0d3e5f"/>
    <ds:schemaRef ds:uri="http://purl.org/dc/terms/"/>
    <ds:schemaRef ds:uri="http://purl.org/dc/elements/1.1/"/>
    <ds:schemaRef ds:uri="http://schemas.openxmlformats.org/package/2006/metadata/core-properties"/>
    <ds:schemaRef ds:uri="abbcacea-263c-4f06-8331-ad7cfe2bb5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Booth</dc:creator>
  <cp:keywords/>
  <dc:description/>
  <cp:lastModifiedBy>Melissa Hall</cp:lastModifiedBy>
  <cp:revision>2</cp:revision>
  <dcterms:created xsi:type="dcterms:W3CDTF">2023-04-13T11:14:00Z</dcterms:created>
  <dcterms:modified xsi:type="dcterms:W3CDTF">2023-04-13T11:14:00Z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013f521-439d-4e48-8e98-41ab6c596aa7_Enabled">
    <vt:lpwstr>true</vt:lpwstr>
  </property>
  <property fmtid="{D5CDD505-2E9C-101B-9397-08002B2CF9AE}" pid="3" name="MSIP_Label_6013f521-439d-4e48-8e98-41ab6c596aa7_SetDate">
    <vt:lpwstr>2022-06-29T12:33:08Z</vt:lpwstr>
  </property>
  <property fmtid="{D5CDD505-2E9C-101B-9397-08002B2CF9AE}" pid="4" name="MSIP_Label_6013f521-439d-4e48-8e98-41ab6c596aa7_Method">
    <vt:lpwstr>Standard</vt:lpwstr>
  </property>
  <property fmtid="{D5CDD505-2E9C-101B-9397-08002B2CF9AE}" pid="5" name="MSIP_Label_6013f521-439d-4e48-8e98-41ab6c596aa7_Name">
    <vt:lpwstr>6013f521-439d-4e48-8e98-41ab6c596aa7</vt:lpwstr>
  </property>
  <property fmtid="{D5CDD505-2E9C-101B-9397-08002B2CF9AE}" pid="6" name="MSIP_Label_6013f521-439d-4e48-8e98-41ab6c596aa7_SiteId">
    <vt:lpwstr>12f921d8-f30d-4596-a652-7045b338485a</vt:lpwstr>
  </property>
  <property fmtid="{D5CDD505-2E9C-101B-9397-08002B2CF9AE}" pid="7" name="MSIP_Label_6013f521-439d-4e48-8e98-41ab6c596aa7_ActionId">
    <vt:lpwstr>9126150e-ff4e-4bce-b25e-1663d6ea6405</vt:lpwstr>
  </property>
  <property fmtid="{D5CDD505-2E9C-101B-9397-08002B2CF9AE}" pid="8" name="MSIP_Label_6013f521-439d-4e48-8e98-41ab6c596aa7_ContentBits">
    <vt:lpwstr>0</vt:lpwstr>
  </property>
  <property fmtid="{D5CDD505-2E9C-101B-9397-08002B2CF9AE}" pid="9" name="ContentTypeId">
    <vt:lpwstr>0x010100D578EC356A50D24784E32961D47B4EB1</vt:lpwstr>
  </property>
  <property fmtid="{D5CDD505-2E9C-101B-9397-08002B2CF9AE}" pid="10" name="MediaServiceImageTags">
    <vt:lpwstr/>
  </property>
</Properties>
</file>