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267C3" w14:textId="6FECBAEB" w:rsidR="00592E59" w:rsidRDefault="00592E59" w:rsidP="00592E59">
      <w:pPr>
        <w:pStyle w:val="EPMPageHeading"/>
      </w:pPr>
      <w:r w:rsidRPr="00DE30A3">
        <w:rPr>
          <w:noProof/>
        </w:rPr>
        <w:drawing>
          <wp:anchor distT="0" distB="0" distL="114300" distR="114300" simplePos="0" relativeHeight="251659264" behindDoc="1" locked="0" layoutInCell="1" allowOverlap="1" wp14:anchorId="2BD163A1" wp14:editId="67CBC24E">
            <wp:simplePos x="0" y="0"/>
            <wp:positionH relativeFrom="margin">
              <wp:align>right</wp:align>
            </wp:positionH>
            <wp:positionV relativeFrom="paragraph">
              <wp:posOffset>-711835</wp:posOffset>
            </wp:positionV>
            <wp:extent cx="1435100" cy="710952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710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2E59">
        <w:t xml:space="preserve">Data Protection Officer </w:t>
      </w:r>
    </w:p>
    <w:p w14:paraId="1099A9A8" w14:textId="3AEB674D" w:rsidR="00592E59" w:rsidRPr="00654189" w:rsidRDefault="00592E59" w:rsidP="00592E59">
      <w:pPr>
        <w:pStyle w:val="EPMSubheading"/>
      </w:pPr>
      <w:r w:rsidRPr="00654189">
        <w:t>Sample wording to be inserted into a Job Description</w:t>
      </w:r>
    </w:p>
    <w:p w14:paraId="73E6C9DD" w14:textId="2B33C686" w:rsidR="00592E59" w:rsidRPr="00654189" w:rsidRDefault="00592E59" w:rsidP="00592E59">
      <w:pPr>
        <w:pStyle w:val="EPMSubheading2"/>
      </w:pPr>
      <w:r w:rsidRPr="00654189">
        <w:t>Please note this document contains example wording that will not be applicable in all circumstances. Please review and adapt according to your specific requirements.</w:t>
      </w:r>
    </w:p>
    <w:p w14:paraId="7C53C417" w14:textId="65D02160" w:rsidR="00592E59" w:rsidRDefault="00592E59" w:rsidP="00592E59">
      <w:pPr>
        <w:pStyle w:val="EPMPageHeading"/>
        <w:spacing w:before="240"/>
      </w:pPr>
      <w:r w:rsidRPr="00592E59">
        <w:t>Tasks</w:t>
      </w:r>
    </w:p>
    <w:p w14:paraId="7C9D5B6E" w14:textId="43C8D9DD" w:rsidR="00592E59" w:rsidRPr="00654189" w:rsidRDefault="00592E59" w:rsidP="00654189">
      <w:pPr>
        <w:pStyle w:val="EPMBullets"/>
        <w:rPr>
          <w:rStyle w:val="EPMTextstyleChar"/>
        </w:rPr>
      </w:pPr>
      <w:r w:rsidRPr="00654189">
        <w:rPr>
          <w:rStyle w:val="EPMTextstyleChar"/>
        </w:rPr>
        <w:t xml:space="preserve">Inform, advise and issue recommendations to the School/Multi-Academy Trust regarding compliance with data protection laws including GDPR, and internal policies and guidelines with respect to data </w:t>
      </w:r>
      <w:proofErr w:type="gramStart"/>
      <w:r w:rsidRPr="00654189">
        <w:rPr>
          <w:rStyle w:val="EPMTextstyleChar"/>
        </w:rPr>
        <w:t>protection;</w:t>
      </w:r>
      <w:proofErr w:type="gramEnd"/>
    </w:p>
    <w:p w14:paraId="703861FD" w14:textId="77777777" w:rsidR="0077578E" w:rsidRPr="00654189" w:rsidRDefault="0077578E" w:rsidP="00654189">
      <w:pPr>
        <w:pStyle w:val="EPMBullets"/>
      </w:pPr>
      <w:r w:rsidRPr="00654189">
        <w:t xml:space="preserve">Provide advice to the School/Multi-Academy Trust on Privacy Impact Assessments (PIAs), monitor their implementation, in compliance with the </w:t>
      </w:r>
      <w:proofErr w:type="gramStart"/>
      <w:r w:rsidRPr="00654189">
        <w:t>GDPR;</w:t>
      </w:r>
      <w:proofErr w:type="gramEnd"/>
    </w:p>
    <w:p w14:paraId="56C9E642" w14:textId="77777777" w:rsidR="0077578E" w:rsidRPr="00654189" w:rsidRDefault="0077578E" w:rsidP="00654189">
      <w:pPr>
        <w:pStyle w:val="EPMBullets"/>
      </w:pPr>
      <w:r w:rsidRPr="00654189">
        <w:t xml:space="preserve">Maintain the record of processing operations and key repositories or personal data under the responsibility of the controller, and manage related data protection </w:t>
      </w:r>
      <w:proofErr w:type="gramStart"/>
      <w:r w:rsidRPr="00654189">
        <w:t>records;</w:t>
      </w:r>
      <w:proofErr w:type="gramEnd"/>
    </w:p>
    <w:p w14:paraId="547DC3ED" w14:textId="77777777" w:rsidR="0077578E" w:rsidRPr="00654189" w:rsidRDefault="0077578E" w:rsidP="00654189">
      <w:pPr>
        <w:pStyle w:val="EPMBullets"/>
      </w:pPr>
      <w:r w:rsidRPr="00654189">
        <w:t xml:space="preserve">Cooperate with and be the contact person for the Information Commissioner and consult, where appropriate, on issues relating to </w:t>
      </w:r>
      <w:proofErr w:type="gramStart"/>
      <w:r w:rsidRPr="00654189">
        <w:t>processing;</w:t>
      </w:r>
      <w:proofErr w:type="gramEnd"/>
    </w:p>
    <w:p w14:paraId="21206F05" w14:textId="77777777" w:rsidR="00AB297F" w:rsidRPr="00654189" w:rsidRDefault="00AB297F" w:rsidP="00654189">
      <w:pPr>
        <w:pStyle w:val="EPMBullets"/>
      </w:pPr>
      <w:r w:rsidRPr="00654189">
        <w:t xml:space="preserve">Act as the point person for inquiries from data subjects on issues relating to data protection practices, withdrawal of consent, the right to erasure, and related data subject </w:t>
      </w:r>
      <w:proofErr w:type="gramStart"/>
      <w:r w:rsidRPr="00654189">
        <w:t>rights;</w:t>
      </w:r>
      <w:proofErr w:type="gramEnd"/>
    </w:p>
    <w:p w14:paraId="53C3450E" w14:textId="77777777" w:rsidR="00AB297F" w:rsidRPr="00654189" w:rsidRDefault="00AB297F" w:rsidP="00654189">
      <w:pPr>
        <w:pStyle w:val="EPMBullets"/>
      </w:pPr>
      <w:r w:rsidRPr="00654189">
        <w:t xml:space="preserve">Assist with the implementation, management, monitoring and the creation and roll-out of policies, guidelines, and data protection awareness </w:t>
      </w:r>
      <w:proofErr w:type="gramStart"/>
      <w:r w:rsidRPr="00654189">
        <w:t>training;</w:t>
      </w:r>
      <w:proofErr w:type="gramEnd"/>
    </w:p>
    <w:p w14:paraId="2EF6076C" w14:textId="77777777" w:rsidR="00AB297F" w:rsidRPr="00654189" w:rsidRDefault="00AB297F" w:rsidP="00654189">
      <w:pPr>
        <w:pStyle w:val="EPMBullets"/>
      </w:pPr>
      <w:r w:rsidRPr="00654189">
        <w:t xml:space="preserve">Identify and manage risks related to data protection, and escalate data protection risks and issues to management, as </w:t>
      </w:r>
      <w:proofErr w:type="gramStart"/>
      <w:r w:rsidRPr="00654189">
        <w:t>needed;</w:t>
      </w:r>
      <w:proofErr w:type="gramEnd"/>
    </w:p>
    <w:p w14:paraId="62229575" w14:textId="1246F629" w:rsidR="00AB297F" w:rsidRPr="00654189" w:rsidRDefault="00AB297F" w:rsidP="00654189">
      <w:pPr>
        <w:pStyle w:val="EPMBullets"/>
      </w:pPr>
      <w:r w:rsidRPr="00654189">
        <w:t>Attend regular/ongoing privacy training.</w:t>
      </w:r>
    </w:p>
    <w:p w14:paraId="475E3698" w14:textId="77777777" w:rsidR="00AB297F" w:rsidRDefault="00AB297F" w:rsidP="00654189">
      <w:pPr>
        <w:pStyle w:val="EPMBullets"/>
        <w:numPr>
          <w:ilvl w:val="0"/>
          <w:numId w:val="0"/>
        </w:numPr>
        <w:ind w:left="720"/>
      </w:pPr>
    </w:p>
    <w:p w14:paraId="48DB649E" w14:textId="279F8EA3" w:rsidR="00AB297F" w:rsidRDefault="00AB297F" w:rsidP="00AB297F">
      <w:pPr>
        <w:pStyle w:val="EPMPageHeading"/>
        <w:rPr>
          <w:rStyle w:val="EPMBracketChar"/>
          <w:sz w:val="32"/>
          <w:szCs w:val="32"/>
        </w:rPr>
      </w:pPr>
      <w:r w:rsidRPr="00AB297F">
        <w:t>Expertise and Professional Qualities</w:t>
      </w:r>
      <w:r>
        <w:t xml:space="preserve"> </w:t>
      </w:r>
      <w:r w:rsidRPr="00654189">
        <w:rPr>
          <w:color w:val="A31457"/>
        </w:rPr>
        <w:t>[include where required]</w:t>
      </w:r>
    </w:p>
    <w:p w14:paraId="2F2FDC75" w14:textId="4A9E7DF0" w:rsidR="008B1952" w:rsidRDefault="008B1952" w:rsidP="00654189">
      <w:pPr>
        <w:pStyle w:val="EPMBullets"/>
      </w:pPr>
      <w:r w:rsidRPr="008B1952">
        <w:t xml:space="preserve">Experience with the details and practical application of current European data protection legislation, and possess an in depth understanding of the </w:t>
      </w:r>
      <w:proofErr w:type="gramStart"/>
      <w:r w:rsidRPr="008B1952">
        <w:t>GDPR;</w:t>
      </w:r>
      <w:proofErr w:type="gramEnd"/>
    </w:p>
    <w:p w14:paraId="4B4FECD9" w14:textId="77777777" w:rsidR="005154C9" w:rsidRPr="005154C9" w:rsidRDefault="005154C9" w:rsidP="00654189">
      <w:pPr>
        <w:pStyle w:val="EPMBullets"/>
      </w:pPr>
      <w:r w:rsidRPr="005154C9">
        <w:t xml:space="preserve">Previous experience in a compliance, data protection and/or privacy role </w:t>
      </w:r>
      <w:proofErr w:type="gramStart"/>
      <w:r w:rsidRPr="005154C9">
        <w:t>preferred;</w:t>
      </w:r>
      <w:proofErr w:type="gramEnd"/>
    </w:p>
    <w:p w14:paraId="0C51556D" w14:textId="77777777" w:rsidR="005154C9" w:rsidRPr="005154C9" w:rsidRDefault="005154C9" w:rsidP="00654189">
      <w:pPr>
        <w:pStyle w:val="EPMBullets"/>
      </w:pPr>
      <w:r w:rsidRPr="005154C9">
        <w:t xml:space="preserve">Possess integrity, professional ethics, and sound judgement in managing risks and enforcing company-wide </w:t>
      </w:r>
      <w:proofErr w:type="gramStart"/>
      <w:r w:rsidRPr="005154C9">
        <w:t>standards;</w:t>
      </w:r>
      <w:proofErr w:type="gramEnd"/>
    </w:p>
    <w:p w14:paraId="0F5F87B3" w14:textId="77777777" w:rsidR="005154C9" w:rsidRPr="005154C9" w:rsidRDefault="005154C9" w:rsidP="00654189">
      <w:pPr>
        <w:pStyle w:val="EPMBullets"/>
      </w:pPr>
      <w:r w:rsidRPr="005154C9">
        <w:t xml:space="preserve">Ability to handle information and business confidentially, as </w:t>
      </w:r>
      <w:proofErr w:type="gramStart"/>
      <w:r w:rsidRPr="005154C9">
        <w:t>appropriate;</w:t>
      </w:r>
      <w:proofErr w:type="gramEnd"/>
    </w:p>
    <w:p w14:paraId="1AD2F607" w14:textId="77777777" w:rsidR="005154C9" w:rsidRPr="005154C9" w:rsidRDefault="005154C9" w:rsidP="00654189">
      <w:pPr>
        <w:pStyle w:val="EPMBullets"/>
      </w:pPr>
      <w:r w:rsidRPr="005154C9">
        <w:t xml:space="preserve">Demonstrated leadership and problem-solving skills, and ability to work under </w:t>
      </w:r>
      <w:proofErr w:type="gramStart"/>
      <w:r w:rsidRPr="005154C9">
        <w:t>pressure;</w:t>
      </w:r>
      <w:proofErr w:type="gramEnd"/>
    </w:p>
    <w:p w14:paraId="6ADBFCC9" w14:textId="77777777" w:rsidR="005154C9" w:rsidRPr="005154C9" w:rsidRDefault="005154C9" w:rsidP="00654189">
      <w:pPr>
        <w:pStyle w:val="EPMBullets"/>
      </w:pPr>
      <w:r w:rsidRPr="005154C9">
        <w:t xml:space="preserve">Ability to communicate effectively with the highest levels of management and decision-making individuals within the </w:t>
      </w:r>
      <w:proofErr w:type="gramStart"/>
      <w:r w:rsidRPr="005154C9">
        <w:t>organisation;</w:t>
      </w:r>
      <w:proofErr w:type="gramEnd"/>
    </w:p>
    <w:p w14:paraId="71F28564" w14:textId="77777777" w:rsidR="005154C9" w:rsidRPr="005154C9" w:rsidRDefault="005154C9" w:rsidP="00654189">
      <w:pPr>
        <w:pStyle w:val="EPMBullets"/>
      </w:pPr>
      <w:r w:rsidRPr="005154C9">
        <w:t xml:space="preserve">Familiarity with privacy and security risk assessment, best practices and gap analysis, privacy certifications/seals, and information security </w:t>
      </w:r>
      <w:proofErr w:type="gramStart"/>
      <w:r w:rsidRPr="005154C9">
        <w:t>certifications;</w:t>
      </w:r>
      <w:proofErr w:type="gramEnd"/>
    </w:p>
    <w:p w14:paraId="2D978CD1" w14:textId="77777777" w:rsidR="005154C9" w:rsidRPr="005154C9" w:rsidRDefault="005154C9" w:rsidP="00654189">
      <w:pPr>
        <w:pStyle w:val="EPMBullets"/>
      </w:pPr>
      <w:r w:rsidRPr="005154C9">
        <w:t xml:space="preserve">Familiarity or experience with implementing data protection policies, procedures, and training materials, and promoting a culture of data protection compliance across business </w:t>
      </w:r>
      <w:proofErr w:type="gramStart"/>
      <w:r w:rsidRPr="005154C9">
        <w:t>functions;</w:t>
      </w:r>
      <w:proofErr w:type="gramEnd"/>
    </w:p>
    <w:p w14:paraId="43CDA352" w14:textId="77777777" w:rsidR="005154C9" w:rsidRPr="005154C9" w:rsidRDefault="005154C9" w:rsidP="00654189">
      <w:pPr>
        <w:pStyle w:val="EPMBullets"/>
      </w:pPr>
      <w:r w:rsidRPr="005154C9">
        <w:t xml:space="preserve">Experience advising internal/external stakeholders around data protection questions, risks and </w:t>
      </w:r>
      <w:proofErr w:type="gramStart"/>
      <w:r w:rsidRPr="005154C9">
        <w:t>issues;</w:t>
      </w:r>
      <w:proofErr w:type="gramEnd"/>
    </w:p>
    <w:p w14:paraId="29ABC2E7" w14:textId="77777777" w:rsidR="005154C9" w:rsidRPr="005154C9" w:rsidRDefault="005154C9" w:rsidP="00654189">
      <w:pPr>
        <w:pStyle w:val="EPMBullets"/>
      </w:pPr>
      <w:r w:rsidRPr="005154C9">
        <w:lastRenderedPageBreak/>
        <w:t xml:space="preserve">Ability to communicate effectively with data subjects, the ICO, works councils, and other controllers and </w:t>
      </w:r>
      <w:proofErr w:type="gramStart"/>
      <w:r w:rsidRPr="005154C9">
        <w:t>processors;</w:t>
      </w:r>
      <w:proofErr w:type="gramEnd"/>
    </w:p>
    <w:p w14:paraId="34E83EC7" w14:textId="77777777" w:rsidR="00C1269E" w:rsidRPr="00C1269E" w:rsidRDefault="00C1269E" w:rsidP="00654189">
      <w:pPr>
        <w:pStyle w:val="EPMBullets"/>
      </w:pPr>
      <w:r w:rsidRPr="00C1269E">
        <w:t xml:space="preserve">Excellent verbal and written communication skills with strong presentation/negotiation </w:t>
      </w:r>
      <w:proofErr w:type="gramStart"/>
      <w:r w:rsidRPr="00C1269E">
        <w:t>skills;</w:t>
      </w:r>
      <w:proofErr w:type="gramEnd"/>
    </w:p>
    <w:p w14:paraId="1DF31881" w14:textId="77777777" w:rsidR="00C1269E" w:rsidRPr="00C1269E" w:rsidRDefault="00C1269E" w:rsidP="00654189">
      <w:pPr>
        <w:pStyle w:val="EPMBullets"/>
      </w:pPr>
      <w:r w:rsidRPr="00C1269E">
        <w:t xml:space="preserve">Adequate self-awareness and confidence to acknowledge gaps in certain areas and seek to fill them from reliable </w:t>
      </w:r>
      <w:proofErr w:type="gramStart"/>
      <w:r w:rsidRPr="00C1269E">
        <w:t>sources;</w:t>
      </w:r>
      <w:proofErr w:type="gramEnd"/>
    </w:p>
    <w:p w14:paraId="4EAE6AC2" w14:textId="6AF83A61" w:rsidR="00C1269E" w:rsidRDefault="00C1269E" w:rsidP="00654189">
      <w:pPr>
        <w:pStyle w:val="EPMBullets"/>
      </w:pPr>
      <w:r w:rsidRPr="00C1269E">
        <w:t>Familiarity with information technology programming and infrastructure, and information security practices and audits, preferred.</w:t>
      </w:r>
    </w:p>
    <w:p w14:paraId="4FE488A2" w14:textId="77777777" w:rsidR="00C1269E" w:rsidRPr="00C1269E" w:rsidRDefault="00C1269E" w:rsidP="00654189">
      <w:pPr>
        <w:pStyle w:val="EPMBullets"/>
        <w:numPr>
          <w:ilvl w:val="0"/>
          <w:numId w:val="0"/>
        </w:numPr>
        <w:ind w:left="720"/>
      </w:pPr>
    </w:p>
    <w:p w14:paraId="0B61B83D" w14:textId="4ACE3F66" w:rsidR="00C1269E" w:rsidRDefault="00C1269E" w:rsidP="00C1269E">
      <w:pPr>
        <w:pStyle w:val="EPMPageHeading"/>
      </w:pPr>
      <w:r w:rsidRPr="00C1269E">
        <w:t>Further Requirements of the Role</w:t>
      </w:r>
    </w:p>
    <w:p w14:paraId="65631447" w14:textId="4F903016" w:rsidR="00C1269E" w:rsidRDefault="00C1269E" w:rsidP="00654189">
      <w:pPr>
        <w:pStyle w:val="EPMBullets"/>
      </w:pPr>
      <w:r w:rsidRPr="00C1269E">
        <w:t xml:space="preserve">That the Data Protection Officer is supported by the necessary resources and </w:t>
      </w:r>
      <w:proofErr w:type="gramStart"/>
      <w:r w:rsidRPr="00C1269E">
        <w:t>is able to</w:t>
      </w:r>
      <w:proofErr w:type="gramEnd"/>
      <w:r w:rsidRPr="00C1269E">
        <w:t xml:space="preserve"> maintain expertise.</w:t>
      </w:r>
    </w:p>
    <w:p w14:paraId="77C0C300" w14:textId="77777777" w:rsidR="00C1269E" w:rsidRPr="00C1269E" w:rsidRDefault="00C1269E" w:rsidP="00654189">
      <w:pPr>
        <w:pStyle w:val="EPMBullets"/>
      </w:pPr>
      <w:r w:rsidRPr="00C1269E">
        <w:t>That the Data Protection Officer directly reports to the highest management level of the organisation.</w:t>
      </w:r>
    </w:p>
    <w:p w14:paraId="2BC1F919" w14:textId="77777777" w:rsidR="00C1269E" w:rsidRPr="00C1269E" w:rsidRDefault="00C1269E" w:rsidP="00654189">
      <w:pPr>
        <w:pStyle w:val="EPMBullets"/>
      </w:pPr>
      <w:r w:rsidRPr="00C1269E">
        <w:t>That there is timely involvement of the Data Protection Officer in all data protection issues.</w:t>
      </w:r>
    </w:p>
    <w:p w14:paraId="67C15C47" w14:textId="77777777" w:rsidR="00C1269E" w:rsidRPr="00C1269E" w:rsidRDefault="00C1269E" w:rsidP="00654189">
      <w:pPr>
        <w:pStyle w:val="EPMBullets"/>
      </w:pPr>
      <w:r w:rsidRPr="00C1269E">
        <w:t xml:space="preserve">That the Data Protection Officer is not pressurised by the employer as to how to perform their </w:t>
      </w:r>
      <w:proofErr w:type="gramStart"/>
      <w:r w:rsidRPr="00C1269E">
        <w:t>tasks, and</w:t>
      </w:r>
      <w:proofErr w:type="gramEnd"/>
      <w:r w:rsidRPr="00C1269E">
        <w:t xml:space="preserve"> is protected from disciplinary action when carrying out those tasks.</w:t>
      </w:r>
    </w:p>
    <w:p w14:paraId="2463BCA0" w14:textId="77777777" w:rsidR="00C1269E" w:rsidRPr="00C1269E" w:rsidRDefault="00C1269E" w:rsidP="00654189">
      <w:pPr>
        <w:pStyle w:val="EPMBullets"/>
      </w:pPr>
      <w:r w:rsidRPr="00C1269E">
        <w:t>Where the Data Protection Officer performs another role or roles, that there is no conflict of interest.</w:t>
      </w:r>
    </w:p>
    <w:sectPr w:rsidR="00C1269E" w:rsidRPr="00C1269E" w:rsidSect="001E7A6B">
      <w:footerReference w:type="default" r:id="rId12"/>
      <w:pgSz w:w="11906" w:h="16838"/>
      <w:pgMar w:top="1695" w:right="1021" w:bottom="851" w:left="1021" w:header="709" w:footer="54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E8371" w14:textId="77777777" w:rsidR="00D23AC1" w:rsidRDefault="00D23AC1" w:rsidP="002C1565">
      <w:r>
        <w:separator/>
      </w:r>
    </w:p>
  </w:endnote>
  <w:endnote w:type="continuationSeparator" w:id="0">
    <w:p w14:paraId="15FB8B12" w14:textId="77777777" w:rsidR="00D23AC1" w:rsidRDefault="00D23AC1" w:rsidP="002C1565">
      <w:r>
        <w:continuationSeparator/>
      </w:r>
    </w:p>
  </w:endnote>
  <w:endnote w:type="continuationNotice" w:id="1">
    <w:p w14:paraId="691BD744" w14:textId="77777777" w:rsidR="00D23AC1" w:rsidRDefault="00D23A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venir Next LT Pro Demi">
    <w:altName w:val="Avenir Next LT Pro Demi"/>
    <w:charset w:val="00"/>
    <w:family w:val="swiss"/>
    <w:pitch w:val="variable"/>
    <w:sig w:usb0="800000EF" w:usb1="5000204A" w:usb2="00000000" w:usb3="00000000" w:csb0="00000093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6782" w14:textId="77777777" w:rsidR="00B3029C" w:rsidRPr="000A69A2" w:rsidRDefault="00B3029C" w:rsidP="00B3029C">
    <w:pPr>
      <w:tabs>
        <w:tab w:val="left" w:pos="198"/>
        <w:tab w:val="right" w:pos="9639"/>
      </w:tabs>
      <w:snapToGrid w:val="0"/>
      <w:rPr>
        <w:rFonts w:ascii="Calibri" w:hAnsi="Calibri" w:cs="Calibri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D3F96" w14:textId="77777777" w:rsidR="00D23AC1" w:rsidRDefault="00D23AC1" w:rsidP="002C1565">
      <w:r>
        <w:separator/>
      </w:r>
    </w:p>
  </w:footnote>
  <w:footnote w:type="continuationSeparator" w:id="0">
    <w:p w14:paraId="08D98A97" w14:textId="77777777" w:rsidR="00D23AC1" w:rsidRDefault="00D23AC1" w:rsidP="002C1565">
      <w:r>
        <w:continuationSeparator/>
      </w:r>
    </w:p>
  </w:footnote>
  <w:footnote w:type="continuationNotice" w:id="1">
    <w:p w14:paraId="383636A4" w14:textId="77777777" w:rsidR="00D23AC1" w:rsidRDefault="00D23A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49BC"/>
    <w:multiLevelType w:val="multilevel"/>
    <w:tmpl w:val="F17CC57C"/>
    <w:lvl w:ilvl="0">
      <w:start w:val="1"/>
      <w:numFmt w:val="decimal"/>
      <w:pStyle w:val="EPMNumberedHeading"/>
      <w:lvlText w:val="%1."/>
      <w:lvlJc w:val="left"/>
      <w:pPr>
        <w:ind w:left="360" w:hanging="360"/>
      </w:pPr>
    </w:lvl>
    <w:lvl w:ilvl="1">
      <w:start w:val="1"/>
      <w:numFmt w:val="decimal"/>
      <w:pStyle w:val="Numberedsubheading"/>
      <w:lvlText w:val="%1.%2."/>
      <w:lvlJc w:val="left"/>
      <w:pPr>
        <w:ind w:left="792" w:hanging="432"/>
      </w:pPr>
    </w:lvl>
    <w:lvl w:ilvl="2">
      <w:start w:val="1"/>
      <w:numFmt w:val="decimal"/>
      <w:pStyle w:val="Numberedsubheading2"/>
      <w:lvlText w:val="%1.%2.%3."/>
      <w:lvlJc w:val="left"/>
      <w:pPr>
        <w:ind w:left="291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BB5534"/>
    <w:multiLevelType w:val="hybridMultilevel"/>
    <w:tmpl w:val="C30AE8C0"/>
    <w:lvl w:ilvl="0" w:tplc="A01CD17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529B7"/>
    <w:multiLevelType w:val="hybridMultilevel"/>
    <w:tmpl w:val="2A74EEA2"/>
    <w:lvl w:ilvl="0" w:tplc="4572B572">
      <w:start w:val="1"/>
      <w:numFmt w:val="decimal"/>
      <w:pStyle w:val="EPMNumberedcopy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A3145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4105A"/>
    <w:multiLevelType w:val="hybridMultilevel"/>
    <w:tmpl w:val="DD46476C"/>
    <w:lvl w:ilvl="0" w:tplc="466051DE">
      <w:start w:val="21"/>
      <w:numFmt w:val="bullet"/>
      <w:lvlText w:val="•"/>
      <w:lvlJc w:val="left"/>
      <w:pPr>
        <w:ind w:left="1135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7530AF9"/>
    <w:multiLevelType w:val="hybridMultilevel"/>
    <w:tmpl w:val="6F5235D2"/>
    <w:lvl w:ilvl="0" w:tplc="1A0697E0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1D493A2E"/>
    <w:multiLevelType w:val="hybridMultilevel"/>
    <w:tmpl w:val="B00C624C"/>
    <w:lvl w:ilvl="0" w:tplc="D0549F66">
      <w:start w:val="21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583406F"/>
    <w:multiLevelType w:val="multilevel"/>
    <w:tmpl w:val="569293B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color w:val="A4155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16A7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09547A"/>
    <w:multiLevelType w:val="hybridMultilevel"/>
    <w:tmpl w:val="0B9014D4"/>
    <w:lvl w:ilvl="0" w:tplc="7366A844">
      <w:start w:val="21"/>
      <w:numFmt w:val="bullet"/>
      <w:pStyle w:val="EPMBullets"/>
      <w:lvlText w:val="•"/>
      <w:lvlJc w:val="left"/>
      <w:pPr>
        <w:ind w:left="720" w:hanging="360"/>
      </w:pPr>
      <w:rPr>
        <w:color w:val="A31457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7630E"/>
    <w:multiLevelType w:val="hybridMultilevel"/>
    <w:tmpl w:val="B4D4BA58"/>
    <w:lvl w:ilvl="0" w:tplc="6E9CDBCC">
      <w:start w:val="2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065A8"/>
    <w:multiLevelType w:val="hybridMultilevel"/>
    <w:tmpl w:val="654C707E"/>
    <w:lvl w:ilvl="0" w:tplc="F93897C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C0480"/>
    <w:multiLevelType w:val="hybridMultilevel"/>
    <w:tmpl w:val="9E022B2C"/>
    <w:lvl w:ilvl="0" w:tplc="AD0C29D8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77F7085C"/>
    <w:multiLevelType w:val="hybridMultilevel"/>
    <w:tmpl w:val="B1B4F898"/>
    <w:lvl w:ilvl="0" w:tplc="4ED23578">
      <w:start w:val="21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06001609">
    <w:abstractNumId w:val="9"/>
  </w:num>
  <w:num w:numId="2" w16cid:durableId="711030619">
    <w:abstractNumId w:val="4"/>
  </w:num>
  <w:num w:numId="3" w16cid:durableId="103813671">
    <w:abstractNumId w:val="11"/>
  </w:num>
  <w:num w:numId="4" w16cid:durableId="89013151">
    <w:abstractNumId w:val="3"/>
  </w:num>
  <w:num w:numId="5" w16cid:durableId="644162832">
    <w:abstractNumId w:val="10"/>
  </w:num>
  <w:num w:numId="6" w16cid:durableId="187183596">
    <w:abstractNumId w:val="1"/>
  </w:num>
  <w:num w:numId="7" w16cid:durableId="437262740">
    <w:abstractNumId w:val="12"/>
  </w:num>
  <w:num w:numId="8" w16cid:durableId="1341465054">
    <w:abstractNumId w:val="5"/>
  </w:num>
  <w:num w:numId="9" w16cid:durableId="1704594928">
    <w:abstractNumId w:val="2"/>
  </w:num>
  <w:num w:numId="10" w16cid:durableId="335232619">
    <w:abstractNumId w:val="8"/>
  </w:num>
  <w:num w:numId="11" w16cid:durableId="1631205653">
    <w:abstractNumId w:val="6"/>
  </w:num>
  <w:num w:numId="12" w16cid:durableId="1082607134">
    <w:abstractNumId w:val="0"/>
  </w:num>
  <w:num w:numId="13" w16cid:durableId="766342601">
    <w:abstractNumId w:val="7"/>
  </w:num>
  <w:num w:numId="14" w16cid:durableId="208037102">
    <w:abstractNumId w:val="0"/>
  </w:num>
  <w:num w:numId="15" w16cid:durableId="1002046233">
    <w:abstractNumId w:val="0"/>
  </w:num>
  <w:num w:numId="16" w16cid:durableId="1934700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4003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wNLewNDS1NDM1NTBW0lEKTi0uzszPAykwNKwFANzZNcMtAAAA"/>
  </w:docVars>
  <w:rsids>
    <w:rsidRoot w:val="002C1565"/>
    <w:rsid w:val="0000207B"/>
    <w:rsid w:val="00003F42"/>
    <w:rsid w:val="000168DE"/>
    <w:rsid w:val="000232A2"/>
    <w:rsid w:val="0004555D"/>
    <w:rsid w:val="000516BA"/>
    <w:rsid w:val="00074A02"/>
    <w:rsid w:val="00086C85"/>
    <w:rsid w:val="000A68CD"/>
    <w:rsid w:val="000A69A2"/>
    <w:rsid w:val="000C3D4D"/>
    <w:rsid w:val="000D26FC"/>
    <w:rsid w:val="000E74DD"/>
    <w:rsid w:val="000E77C6"/>
    <w:rsid w:val="000F0751"/>
    <w:rsid w:val="00102282"/>
    <w:rsid w:val="00105E6D"/>
    <w:rsid w:val="001071FF"/>
    <w:rsid w:val="0012399B"/>
    <w:rsid w:val="00135C92"/>
    <w:rsid w:val="00136437"/>
    <w:rsid w:val="001372BA"/>
    <w:rsid w:val="00161F18"/>
    <w:rsid w:val="00170CC7"/>
    <w:rsid w:val="00176686"/>
    <w:rsid w:val="00177F73"/>
    <w:rsid w:val="0018763D"/>
    <w:rsid w:val="00194B7A"/>
    <w:rsid w:val="001A20D2"/>
    <w:rsid w:val="001C0B5D"/>
    <w:rsid w:val="001C7B1E"/>
    <w:rsid w:val="001E6BFE"/>
    <w:rsid w:val="001E7A6B"/>
    <w:rsid w:val="00202E5E"/>
    <w:rsid w:val="0020630D"/>
    <w:rsid w:val="00211462"/>
    <w:rsid w:val="00233792"/>
    <w:rsid w:val="0023592D"/>
    <w:rsid w:val="00253F82"/>
    <w:rsid w:val="0026127B"/>
    <w:rsid w:val="00263880"/>
    <w:rsid w:val="00274850"/>
    <w:rsid w:val="0027798D"/>
    <w:rsid w:val="00277A10"/>
    <w:rsid w:val="00290623"/>
    <w:rsid w:val="00297E29"/>
    <w:rsid w:val="002A5D5B"/>
    <w:rsid w:val="002B7AC8"/>
    <w:rsid w:val="002C1565"/>
    <w:rsid w:val="002C3BE5"/>
    <w:rsid w:val="002E36DE"/>
    <w:rsid w:val="002E77B7"/>
    <w:rsid w:val="002F6DED"/>
    <w:rsid w:val="00306F8F"/>
    <w:rsid w:val="00314F04"/>
    <w:rsid w:val="00316D3F"/>
    <w:rsid w:val="0033140E"/>
    <w:rsid w:val="003401BB"/>
    <w:rsid w:val="00344388"/>
    <w:rsid w:val="00366CF6"/>
    <w:rsid w:val="00374A02"/>
    <w:rsid w:val="00383DA9"/>
    <w:rsid w:val="00396B40"/>
    <w:rsid w:val="003A3DF2"/>
    <w:rsid w:val="003A4244"/>
    <w:rsid w:val="003B0246"/>
    <w:rsid w:val="003B488D"/>
    <w:rsid w:val="003C3E17"/>
    <w:rsid w:val="003D1F26"/>
    <w:rsid w:val="003E3987"/>
    <w:rsid w:val="003E5727"/>
    <w:rsid w:val="003E6B07"/>
    <w:rsid w:val="003F1648"/>
    <w:rsid w:val="003F74E6"/>
    <w:rsid w:val="0040493A"/>
    <w:rsid w:val="0041342B"/>
    <w:rsid w:val="00414EEA"/>
    <w:rsid w:val="0042005C"/>
    <w:rsid w:val="00420F80"/>
    <w:rsid w:val="00421226"/>
    <w:rsid w:val="00432C7B"/>
    <w:rsid w:val="00436A9B"/>
    <w:rsid w:val="00436BCB"/>
    <w:rsid w:val="00440E43"/>
    <w:rsid w:val="00450A63"/>
    <w:rsid w:val="004651D2"/>
    <w:rsid w:val="00474C02"/>
    <w:rsid w:val="004A09F4"/>
    <w:rsid w:val="004B06D6"/>
    <w:rsid w:val="004E7180"/>
    <w:rsid w:val="00506A52"/>
    <w:rsid w:val="005074CF"/>
    <w:rsid w:val="00512C09"/>
    <w:rsid w:val="005154C9"/>
    <w:rsid w:val="00547D8D"/>
    <w:rsid w:val="0055777F"/>
    <w:rsid w:val="00561013"/>
    <w:rsid w:val="005646F4"/>
    <w:rsid w:val="00564E45"/>
    <w:rsid w:val="00566160"/>
    <w:rsid w:val="00592E59"/>
    <w:rsid w:val="005A00E0"/>
    <w:rsid w:val="005B5DBF"/>
    <w:rsid w:val="005B5E37"/>
    <w:rsid w:val="005C1884"/>
    <w:rsid w:val="005C35A4"/>
    <w:rsid w:val="005D1ED7"/>
    <w:rsid w:val="005F48DA"/>
    <w:rsid w:val="005F4A9C"/>
    <w:rsid w:val="00602503"/>
    <w:rsid w:val="00604313"/>
    <w:rsid w:val="00606CBC"/>
    <w:rsid w:val="006100ED"/>
    <w:rsid w:val="00626DD1"/>
    <w:rsid w:val="00642B63"/>
    <w:rsid w:val="00642D7F"/>
    <w:rsid w:val="00643ACD"/>
    <w:rsid w:val="00654189"/>
    <w:rsid w:val="00666C8A"/>
    <w:rsid w:val="0067186A"/>
    <w:rsid w:val="0067306B"/>
    <w:rsid w:val="00681551"/>
    <w:rsid w:val="006822DD"/>
    <w:rsid w:val="006A0DEE"/>
    <w:rsid w:val="006A5EB9"/>
    <w:rsid w:val="006B21DC"/>
    <w:rsid w:val="006D1117"/>
    <w:rsid w:val="006E070E"/>
    <w:rsid w:val="006E0D1C"/>
    <w:rsid w:val="00715684"/>
    <w:rsid w:val="00744158"/>
    <w:rsid w:val="007573AD"/>
    <w:rsid w:val="00766210"/>
    <w:rsid w:val="0077514E"/>
    <w:rsid w:val="0077578E"/>
    <w:rsid w:val="00776B19"/>
    <w:rsid w:val="007932A5"/>
    <w:rsid w:val="007B14AC"/>
    <w:rsid w:val="007C3693"/>
    <w:rsid w:val="007E2FF9"/>
    <w:rsid w:val="007E43E0"/>
    <w:rsid w:val="007E777D"/>
    <w:rsid w:val="008078DF"/>
    <w:rsid w:val="00810758"/>
    <w:rsid w:val="00817D94"/>
    <w:rsid w:val="008379A5"/>
    <w:rsid w:val="008535B3"/>
    <w:rsid w:val="008546C6"/>
    <w:rsid w:val="00854B92"/>
    <w:rsid w:val="008566A6"/>
    <w:rsid w:val="00871BB4"/>
    <w:rsid w:val="00884B6B"/>
    <w:rsid w:val="00895306"/>
    <w:rsid w:val="00897ED5"/>
    <w:rsid w:val="008B1952"/>
    <w:rsid w:val="008B3B7E"/>
    <w:rsid w:val="008C3D8B"/>
    <w:rsid w:val="008D27A6"/>
    <w:rsid w:val="008E40A1"/>
    <w:rsid w:val="00900C4E"/>
    <w:rsid w:val="009024E9"/>
    <w:rsid w:val="009043C3"/>
    <w:rsid w:val="00915BA7"/>
    <w:rsid w:val="00931AF6"/>
    <w:rsid w:val="00945C3A"/>
    <w:rsid w:val="00950EF6"/>
    <w:rsid w:val="009609E2"/>
    <w:rsid w:val="00975D06"/>
    <w:rsid w:val="0099024B"/>
    <w:rsid w:val="00993476"/>
    <w:rsid w:val="00993A49"/>
    <w:rsid w:val="009A218D"/>
    <w:rsid w:val="009B2A9D"/>
    <w:rsid w:val="009B4EF2"/>
    <w:rsid w:val="009C2A51"/>
    <w:rsid w:val="009C72ED"/>
    <w:rsid w:val="009D79E8"/>
    <w:rsid w:val="009F46DB"/>
    <w:rsid w:val="009F6988"/>
    <w:rsid w:val="00A01F7C"/>
    <w:rsid w:val="00A24DEE"/>
    <w:rsid w:val="00A31C48"/>
    <w:rsid w:val="00A43BDD"/>
    <w:rsid w:val="00A45D24"/>
    <w:rsid w:val="00A56814"/>
    <w:rsid w:val="00A7502D"/>
    <w:rsid w:val="00A85545"/>
    <w:rsid w:val="00A85732"/>
    <w:rsid w:val="00A905D0"/>
    <w:rsid w:val="00A96732"/>
    <w:rsid w:val="00A97C4C"/>
    <w:rsid w:val="00AA5AB6"/>
    <w:rsid w:val="00AA77EC"/>
    <w:rsid w:val="00AB297F"/>
    <w:rsid w:val="00AB3286"/>
    <w:rsid w:val="00AB59B6"/>
    <w:rsid w:val="00AD0DE2"/>
    <w:rsid w:val="00AE2D2C"/>
    <w:rsid w:val="00AE3375"/>
    <w:rsid w:val="00AE371E"/>
    <w:rsid w:val="00AE6E21"/>
    <w:rsid w:val="00AF40EF"/>
    <w:rsid w:val="00B03004"/>
    <w:rsid w:val="00B031AA"/>
    <w:rsid w:val="00B0644B"/>
    <w:rsid w:val="00B16C6E"/>
    <w:rsid w:val="00B3029C"/>
    <w:rsid w:val="00B31960"/>
    <w:rsid w:val="00B31D09"/>
    <w:rsid w:val="00B52014"/>
    <w:rsid w:val="00B66E73"/>
    <w:rsid w:val="00B76064"/>
    <w:rsid w:val="00B82F82"/>
    <w:rsid w:val="00B96AC6"/>
    <w:rsid w:val="00BA310B"/>
    <w:rsid w:val="00BC7D74"/>
    <w:rsid w:val="00BD195D"/>
    <w:rsid w:val="00BD2006"/>
    <w:rsid w:val="00BF093F"/>
    <w:rsid w:val="00BF5C2B"/>
    <w:rsid w:val="00C1269E"/>
    <w:rsid w:val="00C1776C"/>
    <w:rsid w:val="00C52C0A"/>
    <w:rsid w:val="00C6606A"/>
    <w:rsid w:val="00C70BD6"/>
    <w:rsid w:val="00C714D8"/>
    <w:rsid w:val="00C7273B"/>
    <w:rsid w:val="00C72AEC"/>
    <w:rsid w:val="00C76AFF"/>
    <w:rsid w:val="00C90622"/>
    <w:rsid w:val="00C90711"/>
    <w:rsid w:val="00C91E4C"/>
    <w:rsid w:val="00C92092"/>
    <w:rsid w:val="00C9409C"/>
    <w:rsid w:val="00CA6DA8"/>
    <w:rsid w:val="00CC0187"/>
    <w:rsid w:val="00CC3513"/>
    <w:rsid w:val="00CC368F"/>
    <w:rsid w:val="00CC5400"/>
    <w:rsid w:val="00CC5E55"/>
    <w:rsid w:val="00CD2F0D"/>
    <w:rsid w:val="00CD5603"/>
    <w:rsid w:val="00CE0AB2"/>
    <w:rsid w:val="00CE3DA9"/>
    <w:rsid w:val="00CE7F25"/>
    <w:rsid w:val="00CF6D6E"/>
    <w:rsid w:val="00D07A72"/>
    <w:rsid w:val="00D23AC1"/>
    <w:rsid w:val="00D26048"/>
    <w:rsid w:val="00D31B75"/>
    <w:rsid w:val="00D55A17"/>
    <w:rsid w:val="00D96BEF"/>
    <w:rsid w:val="00DC4A06"/>
    <w:rsid w:val="00DE30A3"/>
    <w:rsid w:val="00DF7A1F"/>
    <w:rsid w:val="00E05C82"/>
    <w:rsid w:val="00E2397A"/>
    <w:rsid w:val="00E40C60"/>
    <w:rsid w:val="00E43C78"/>
    <w:rsid w:val="00E50360"/>
    <w:rsid w:val="00E5165C"/>
    <w:rsid w:val="00E81934"/>
    <w:rsid w:val="00E908BE"/>
    <w:rsid w:val="00E92460"/>
    <w:rsid w:val="00E955FF"/>
    <w:rsid w:val="00EC26CF"/>
    <w:rsid w:val="00EC3DA6"/>
    <w:rsid w:val="00ED1D4E"/>
    <w:rsid w:val="00EF68C6"/>
    <w:rsid w:val="00F046AC"/>
    <w:rsid w:val="00F10C5F"/>
    <w:rsid w:val="00F13DD1"/>
    <w:rsid w:val="00F17EA3"/>
    <w:rsid w:val="00F30DD3"/>
    <w:rsid w:val="00F326B6"/>
    <w:rsid w:val="00F3311D"/>
    <w:rsid w:val="00F43F11"/>
    <w:rsid w:val="00F44082"/>
    <w:rsid w:val="00F51696"/>
    <w:rsid w:val="00F560D0"/>
    <w:rsid w:val="00F63186"/>
    <w:rsid w:val="00F66A35"/>
    <w:rsid w:val="00F76A02"/>
    <w:rsid w:val="00F84BE2"/>
    <w:rsid w:val="00FB08C8"/>
    <w:rsid w:val="00FE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BBF38"/>
  <w15:chartTrackingRefBased/>
  <w15:docId w15:val="{51AD9667-EF2C-B34D-BFE3-2D776B2E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4555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B0644B"/>
    <w:pPr>
      <w:keepNext/>
      <w:keepLines/>
      <w:spacing w:before="240"/>
      <w:outlineLvl w:val="0"/>
    </w:pPr>
    <w:rPr>
      <w:rFonts w:eastAsiaTheme="majorEastAsia" w:cstheme="majorBidi"/>
      <w:color w:val="A3145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F6DED"/>
    <w:pPr>
      <w:keepNext/>
      <w:keepLines/>
      <w:spacing w:before="40"/>
      <w:outlineLvl w:val="1"/>
    </w:pPr>
    <w:rPr>
      <w:rFonts w:eastAsiaTheme="majorEastAsia" w:cstheme="majorBidi"/>
      <w:color w:val="242E5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PMHeading2">
    <w:name w:val="EPM Heading 2"/>
    <w:qFormat/>
    <w:rsid w:val="00DE30A3"/>
    <w:pPr>
      <w:spacing w:before="200" w:after="120" w:line="280" w:lineRule="exact"/>
    </w:pPr>
    <w:rPr>
      <w:rFonts w:ascii="Avenir Next LT Pro Demi" w:hAnsi="Avenir Next LT Pro Demi" w:cs="Arial"/>
      <w:color w:val="242E54"/>
      <w:sz w:val="28"/>
      <w:szCs w:val="28"/>
    </w:rPr>
  </w:style>
  <w:style w:type="paragraph" w:customStyle="1" w:styleId="EPMTextstyle">
    <w:name w:val="EPM Text style"/>
    <w:link w:val="EPMTextstyleChar"/>
    <w:qFormat/>
    <w:rsid w:val="00DE30A3"/>
    <w:pPr>
      <w:tabs>
        <w:tab w:val="left" w:pos="284"/>
        <w:tab w:val="left" w:pos="567"/>
        <w:tab w:val="left" w:pos="851"/>
        <w:tab w:val="left" w:pos="6804"/>
      </w:tabs>
      <w:spacing w:after="180" w:line="280" w:lineRule="exact"/>
    </w:pPr>
    <w:rPr>
      <w:rFonts w:ascii="Avenir Next LT Pro" w:hAnsi="Avenir Next LT Pro" w:cs="Arial"/>
      <w:sz w:val="21"/>
      <w:szCs w:val="20"/>
    </w:rPr>
  </w:style>
  <w:style w:type="paragraph" w:customStyle="1" w:styleId="EPMPageHeading">
    <w:name w:val="EPM Page Heading"/>
    <w:qFormat/>
    <w:rsid w:val="00DE30A3"/>
    <w:pPr>
      <w:spacing w:after="240" w:line="320" w:lineRule="exact"/>
    </w:pPr>
    <w:rPr>
      <w:rFonts w:ascii="Avenir Next LT Pro Demi" w:hAnsi="Avenir Next LT Pro Demi" w:cs="Arial"/>
      <w:bCs/>
      <w:color w:val="242E54"/>
      <w:sz w:val="32"/>
    </w:rPr>
  </w:style>
  <w:style w:type="paragraph" w:customStyle="1" w:styleId="EPMPageTitle">
    <w:name w:val="EPM Page Title"/>
    <w:qFormat/>
    <w:rsid w:val="00DE30A3"/>
    <w:pPr>
      <w:spacing w:after="200" w:line="720" w:lineRule="exact"/>
    </w:pPr>
    <w:rPr>
      <w:rFonts w:ascii="Avenir Next LT Pro Demi" w:hAnsi="Avenir Next LT Pro Demi" w:cs="Calibri"/>
      <w:sz w:val="72"/>
      <w:szCs w:val="72"/>
    </w:rPr>
  </w:style>
  <w:style w:type="paragraph" w:customStyle="1" w:styleId="EPMNumberedcopy">
    <w:name w:val="EPM Numbered copy"/>
    <w:basedOn w:val="EPMTextstyle"/>
    <w:qFormat/>
    <w:rsid w:val="00DE30A3"/>
    <w:pPr>
      <w:numPr>
        <w:numId w:val="9"/>
      </w:numPr>
      <w:spacing w:before="120" w:after="120"/>
      <w:ind w:left="357" w:hanging="357"/>
    </w:pPr>
    <w:rPr>
      <w:rFonts w:cs="Tahoma"/>
    </w:rPr>
  </w:style>
  <w:style w:type="paragraph" w:customStyle="1" w:styleId="EPMBullets">
    <w:name w:val="EPM Bullets"/>
    <w:basedOn w:val="EPMTextstyle"/>
    <w:qFormat/>
    <w:rsid w:val="00654189"/>
    <w:pPr>
      <w:numPr>
        <w:numId w:val="10"/>
      </w:numPr>
      <w:tabs>
        <w:tab w:val="clear" w:pos="567"/>
        <w:tab w:val="clear" w:pos="851"/>
        <w:tab w:val="clear" w:pos="6804"/>
        <w:tab w:val="left" w:pos="709"/>
      </w:tabs>
      <w:spacing w:before="120" w:after="120"/>
      <w:ind w:left="284" w:hanging="284"/>
    </w:pPr>
  </w:style>
  <w:style w:type="character" w:styleId="Hyperlink">
    <w:name w:val="Hyperlink"/>
    <w:aliases w:val="EPM Hyperlink"/>
    <w:basedOn w:val="DefaultParagraphFont"/>
    <w:uiPriority w:val="99"/>
    <w:unhideWhenUsed/>
    <w:rsid w:val="0004555D"/>
    <w:rPr>
      <w:rFonts w:ascii="Arial" w:hAnsi="Arial"/>
      <w:b w:val="0"/>
      <w:i w:val="0"/>
      <w:color w:val="26529E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331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3DD1"/>
    <w:pPr>
      <w:tabs>
        <w:tab w:val="center" w:pos="4513"/>
        <w:tab w:val="right" w:pos="9026"/>
      </w:tabs>
    </w:pPr>
  </w:style>
  <w:style w:type="numbering" w:customStyle="1" w:styleId="CurrentList1">
    <w:name w:val="Current List1"/>
    <w:uiPriority w:val="99"/>
    <w:rsid w:val="00681551"/>
    <w:pPr>
      <w:numPr>
        <w:numId w:val="11"/>
      </w:numPr>
    </w:pPr>
  </w:style>
  <w:style w:type="character" w:styleId="PageNumber">
    <w:name w:val="page number"/>
    <w:basedOn w:val="DefaultParagraphFont"/>
    <w:uiPriority w:val="99"/>
    <w:semiHidden/>
    <w:unhideWhenUsed/>
    <w:rsid w:val="00C91E4C"/>
  </w:style>
  <w:style w:type="table" w:styleId="TableGrid">
    <w:name w:val="Table Grid"/>
    <w:basedOn w:val="TableNormal"/>
    <w:uiPriority w:val="59"/>
    <w:rsid w:val="00D55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MSubheading">
    <w:name w:val="EPM Subheading"/>
    <w:link w:val="EPMSubheadingChar"/>
    <w:qFormat/>
    <w:rsid w:val="00DE30A3"/>
    <w:pPr>
      <w:spacing w:before="200" w:after="120" w:line="280" w:lineRule="exact"/>
    </w:pPr>
    <w:rPr>
      <w:rFonts w:ascii="Avenir Next LT Pro Demi" w:hAnsi="Avenir Next LT Pro Demi" w:cs="Arial"/>
      <w:color w:val="A31457"/>
    </w:rPr>
  </w:style>
  <w:style w:type="character" w:customStyle="1" w:styleId="HeaderChar">
    <w:name w:val="Header Char"/>
    <w:basedOn w:val="DefaultParagraphFont"/>
    <w:link w:val="Header"/>
    <w:uiPriority w:val="99"/>
    <w:rsid w:val="00F13DD1"/>
  </w:style>
  <w:style w:type="table" w:customStyle="1" w:styleId="EPMTableStyle">
    <w:name w:val="EPM Table Style"/>
    <w:basedOn w:val="TableNormal"/>
    <w:uiPriority w:val="99"/>
    <w:rsid w:val="00440E43"/>
    <w:pPr>
      <w:spacing w:before="60" w:after="60"/>
    </w:pPr>
    <w:rPr>
      <w:rFonts w:ascii="Calibri" w:hAnsi="Calibri"/>
      <w:b/>
      <w:sz w:val="18"/>
    </w:rPr>
    <w:tblPr>
      <w:tblStyleRowBandSize w:val="1"/>
      <w:tblBorders>
        <w:bottom w:val="single" w:sz="18" w:space="0" w:color="242E55"/>
        <w:insideH w:val="single" w:sz="4" w:space="0" w:color="242E55"/>
        <w:insideV w:val="single" w:sz="4" w:space="0" w:color="242E55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="Lato" w:hAnsi="Lato"/>
        <w:b/>
        <w:i w:val="0"/>
        <w:color w:val="FFFFFF" w:themeColor="background1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242E55"/>
      </w:tcPr>
    </w:tblStylePr>
    <w:tblStylePr w:type="band2Horz">
      <w:tblPr/>
      <w:tcPr>
        <w:shd w:val="clear" w:color="auto" w:fill="D9E2F3" w:themeFill="accent1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F13D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DD1"/>
  </w:style>
  <w:style w:type="character" w:customStyle="1" w:styleId="Heading1Char">
    <w:name w:val="Heading 1 Char"/>
    <w:basedOn w:val="DefaultParagraphFont"/>
    <w:link w:val="Heading1"/>
    <w:uiPriority w:val="9"/>
    <w:rsid w:val="00B0644B"/>
    <w:rPr>
      <w:rFonts w:ascii="Tahoma" w:eastAsiaTheme="majorEastAsia" w:hAnsi="Tahoma" w:cstheme="majorBidi"/>
      <w:color w:val="A31457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DED"/>
    <w:rPr>
      <w:rFonts w:ascii="Tahoma" w:eastAsiaTheme="majorEastAsia" w:hAnsi="Tahoma" w:cstheme="majorBidi"/>
      <w:color w:val="242E54"/>
      <w:sz w:val="26"/>
      <w:szCs w:val="26"/>
    </w:rPr>
  </w:style>
  <w:style w:type="paragraph" w:customStyle="1" w:styleId="Standardpolicywording">
    <w:name w:val="Standard policy wording"/>
    <w:basedOn w:val="Normal"/>
    <w:link w:val="StandardpolicywordingChar"/>
    <w:rsid w:val="0004555D"/>
    <w:pPr>
      <w:spacing w:after="200" w:line="276" w:lineRule="auto"/>
    </w:pPr>
    <w:rPr>
      <w:rFonts w:cstheme="minorHAnsi"/>
      <w:color w:val="FFFFFF" w:themeColor="background1"/>
      <w:sz w:val="21"/>
      <w:szCs w:val="21"/>
    </w:rPr>
  </w:style>
  <w:style w:type="character" w:customStyle="1" w:styleId="StandardpolicywordingChar">
    <w:name w:val="Standard policy wording Char"/>
    <w:basedOn w:val="DefaultParagraphFont"/>
    <w:link w:val="Standardpolicywording"/>
    <w:rsid w:val="0004555D"/>
    <w:rPr>
      <w:rFonts w:ascii="Arial" w:hAnsi="Arial" w:cstheme="minorHAnsi"/>
      <w:color w:val="FFFFFF" w:themeColor="background1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F84B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4B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4BE2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B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BE2"/>
    <w:rPr>
      <w:rFonts w:ascii="Tahoma" w:hAnsi="Tahoma"/>
      <w:b/>
      <w:bCs/>
      <w:sz w:val="20"/>
      <w:szCs w:val="20"/>
    </w:rPr>
  </w:style>
  <w:style w:type="paragraph" w:customStyle="1" w:styleId="EPMNumberedsubheading">
    <w:name w:val="EPM Numbered sub heading"/>
    <w:basedOn w:val="EPMSubheading"/>
    <w:qFormat/>
    <w:rsid w:val="0004555D"/>
    <w:pPr>
      <w:ind w:left="360" w:hanging="360"/>
    </w:pPr>
  </w:style>
  <w:style w:type="paragraph" w:customStyle="1" w:styleId="EPMNumberedHeading">
    <w:name w:val="EPM Numbered Heading"/>
    <w:basedOn w:val="EPMSubheading"/>
    <w:qFormat/>
    <w:rsid w:val="00DE30A3"/>
    <w:pPr>
      <w:numPr>
        <w:numId w:val="12"/>
      </w:numPr>
      <w:ind w:left="709" w:hanging="709"/>
    </w:pPr>
    <w:rPr>
      <w:color w:val="242E54"/>
      <w:sz w:val="28"/>
      <w:szCs w:val="28"/>
    </w:rPr>
  </w:style>
  <w:style w:type="paragraph" w:customStyle="1" w:styleId="EPMSubheading2">
    <w:name w:val="EPM Subheading 2"/>
    <w:basedOn w:val="EPMSubheading"/>
    <w:qFormat/>
    <w:rsid w:val="00DE30A3"/>
    <w:rPr>
      <w:b/>
      <w:bCs/>
      <w:color w:val="D6034D"/>
      <w:sz w:val="22"/>
      <w:szCs w:val="22"/>
    </w:rPr>
  </w:style>
  <w:style w:type="paragraph" w:customStyle="1" w:styleId="EPMBracket">
    <w:name w:val="EPM Bracket"/>
    <w:basedOn w:val="EPMTextstyle"/>
    <w:link w:val="EPMBracketChar"/>
    <w:qFormat/>
    <w:rsid w:val="00DE30A3"/>
    <w:rPr>
      <w:color w:val="218C8C"/>
    </w:rPr>
  </w:style>
  <w:style w:type="paragraph" w:customStyle="1" w:styleId="EPMFormText">
    <w:name w:val="EPM Form Text"/>
    <w:basedOn w:val="EPMTextstyle"/>
    <w:link w:val="EPMFormTextChar"/>
    <w:qFormat/>
    <w:rsid w:val="00DE30A3"/>
    <w:pPr>
      <w:spacing w:before="60" w:after="60"/>
    </w:pPr>
    <w:rPr>
      <w:rFonts w:ascii="Avenir Next LT Pro Demi" w:hAnsi="Avenir Next LT Pro Demi"/>
    </w:rPr>
  </w:style>
  <w:style w:type="character" w:customStyle="1" w:styleId="EPMTextstyleChar">
    <w:name w:val="EPM Text style Char"/>
    <w:basedOn w:val="DefaultParagraphFont"/>
    <w:link w:val="EPMTextstyle"/>
    <w:rsid w:val="00DE30A3"/>
    <w:rPr>
      <w:rFonts w:ascii="Avenir Next LT Pro" w:hAnsi="Avenir Next LT Pro" w:cs="Arial"/>
      <w:sz w:val="21"/>
      <w:szCs w:val="20"/>
    </w:rPr>
  </w:style>
  <w:style w:type="character" w:customStyle="1" w:styleId="EPMBracketChar">
    <w:name w:val="EPM Bracket Char"/>
    <w:basedOn w:val="EPMTextstyleChar"/>
    <w:link w:val="EPMBracket"/>
    <w:rsid w:val="00DE30A3"/>
    <w:rPr>
      <w:rFonts w:ascii="Avenir Next LT Pro" w:hAnsi="Avenir Next LT Pro" w:cs="Arial"/>
      <w:color w:val="218C8C"/>
      <w:sz w:val="21"/>
      <w:szCs w:val="20"/>
    </w:rPr>
  </w:style>
  <w:style w:type="paragraph" w:customStyle="1" w:styleId="Numberedsubheading">
    <w:name w:val="Numbered subheading"/>
    <w:basedOn w:val="EPMSubheading"/>
    <w:link w:val="NumberedsubheadingChar"/>
    <w:qFormat/>
    <w:rsid w:val="00DE30A3"/>
    <w:pPr>
      <w:numPr>
        <w:ilvl w:val="1"/>
        <w:numId w:val="12"/>
      </w:numPr>
      <w:ind w:left="1418" w:hanging="709"/>
    </w:pPr>
    <w:rPr>
      <w:b/>
      <w:bCs/>
    </w:rPr>
  </w:style>
  <w:style w:type="character" w:customStyle="1" w:styleId="EPMFormTextChar">
    <w:name w:val="EPM Form Text Char"/>
    <w:basedOn w:val="EPMTextstyleChar"/>
    <w:link w:val="EPMFormText"/>
    <w:rsid w:val="00DE30A3"/>
    <w:rPr>
      <w:rFonts w:ascii="Avenir Next LT Pro Demi" w:hAnsi="Avenir Next LT Pro Demi" w:cs="Arial"/>
      <w:sz w:val="21"/>
      <w:szCs w:val="20"/>
    </w:rPr>
  </w:style>
  <w:style w:type="paragraph" w:customStyle="1" w:styleId="Numberedsubheading2">
    <w:name w:val="Numbered subheading 2"/>
    <w:basedOn w:val="EPMSubheading"/>
    <w:link w:val="Numberedsubheading2Char"/>
    <w:qFormat/>
    <w:rsid w:val="00DE30A3"/>
    <w:pPr>
      <w:numPr>
        <w:ilvl w:val="2"/>
        <w:numId w:val="12"/>
      </w:numPr>
      <w:ind w:left="1843" w:hanging="425"/>
    </w:pPr>
    <w:rPr>
      <w:b/>
      <w:bCs/>
      <w:color w:val="D6034D"/>
      <w:sz w:val="22"/>
      <w:szCs w:val="22"/>
    </w:rPr>
  </w:style>
  <w:style w:type="character" w:customStyle="1" w:styleId="EPMSubheadingChar">
    <w:name w:val="EPM Subheading Char"/>
    <w:basedOn w:val="DefaultParagraphFont"/>
    <w:link w:val="EPMSubheading"/>
    <w:rsid w:val="00DE30A3"/>
    <w:rPr>
      <w:rFonts w:ascii="Avenir Next LT Pro Demi" w:hAnsi="Avenir Next LT Pro Demi" w:cs="Arial"/>
      <w:color w:val="A31457"/>
    </w:rPr>
  </w:style>
  <w:style w:type="character" w:customStyle="1" w:styleId="NumberedsubheadingChar">
    <w:name w:val="Numbered subheading Char"/>
    <w:basedOn w:val="EPMSubheadingChar"/>
    <w:link w:val="Numberedsubheading"/>
    <w:rsid w:val="00DE30A3"/>
    <w:rPr>
      <w:rFonts w:ascii="Avenir Next LT Pro Demi" w:hAnsi="Avenir Next LT Pro Demi" w:cs="Arial"/>
      <w:b/>
      <w:bCs/>
      <w:color w:val="A31457"/>
    </w:rPr>
  </w:style>
  <w:style w:type="character" w:customStyle="1" w:styleId="Numberedsubheading2Char">
    <w:name w:val="Numbered subheading 2 Char"/>
    <w:basedOn w:val="EPMSubheadingChar"/>
    <w:link w:val="Numberedsubheading2"/>
    <w:rsid w:val="00DE30A3"/>
    <w:rPr>
      <w:rFonts w:ascii="Avenir Next LT Pro Demi" w:hAnsi="Avenir Next LT Pro Demi" w:cs="Arial"/>
      <w:b/>
      <w:bCs/>
      <w:color w:val="D6034D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rsid w:val="00A01F7C"/>
    <w:pPr>
      <w:contextualSpacing/>
    </w:pPr>
    <w:rPr>
      <w:rFonts w:eastAsiaTheme="majorEastAsia" w:cs="Arial"/>
      <w:noProof/>
      <w:color w:val="4B4B4B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1F7C"/>
    <w:rPr>
      <w:rFonts w:ascii="Arial" w:eastAsiaTheme="majorEastAsia" w:hAnsi="Arial" w:cs="Arial"/>
      <w:noProof/>
      <w:color w:val="4B4B4B"/>
      <w:spacing w:val="-10"/>
      <w:kern w:val="28"/>
      <w:sz w:val="72"/>
      <w:szCs w:val="72"/>
    </w:rPr>
  </w:style>
  <w:style w:type="paragraph" w:customStyle="1" w:styleId="EPMHyperlinks">
    <w:name w:val="EPM Hyperlinks"/>
    <w:basedOn w:val="EPMTextstyle"/>
    <w:link w:val="EPMHyperlinksChar"/>
    <w:qFormat/>
    <w:rsid w:val="00DE30A3"/>
    <w:rPr>
      <w:color w:val="26529E"/>
    </w:rPr>
  </w:style>
  <w:style w:type="paragraph" w:customStyle="1" w:styleId="EPMTableHeading">
    <w:name w:val="EPM Table Heading"/>
    <w:basedOn w:val="Normal"/>
    <w:link w:val="EPMTableHeadingChar"/>
    <w:qFormat/>
    <w:rsid w:val="00DE30A3"/>
    <w:pPr>
      <w:spacing w:before="60" w:after="60"/>
    </w:pPr>
    <w:rPr>
      <w:rFonts w:ascii="Avenir Next LT Pro Demi" w:hAnsi="Avenir Next LT Pro Demi" w:cs="Arial"/>
      <w:b/>
      <w:color w:val="FFFFFF" w:themeColor="background1"/>
      <w:sz w:val="22"/>
      <w:szCs w:val="22"/>
    </w:rPr>
  </w:style>
  <w:style w:type="character" w:customStyle="1" w:styleId="EPMHyperlinksChar">
    <w:name w:val="EPM Hyperlinks Char"/>
    <w:basedOn w:val="EPMTextstyleChar"/>
    <w:link w:val="EPMHyperlinks"/>
    <w:rsid w:val="00DE30A3"/>
    <w:rPr>
      <w:rFonts w:ascii="Avenir Next LT Pro" w:hAnsi="Avenir Next LT Pro" w:cs="Arial"/>
      <w:color w:val="26529E"/>
      <w:sz w:val="21"/>
      <w:szCs w:val="20"/>
    </w:rPr>
  </w:style>
  <w:style w:type="paragraph" w:customStyle="1" w:styleId="EPMTitleSubheading">
    <w:name w:val="EPM Title Subheading"/>
    <w:basedOn w:val="Title"/>
    <w:link w:val="EPMTitleSubheadingChar"/>
    <w:qFormat/>
    <w:rsid w:val="00DE30A3"/>
    <w:pPr>
      <w:spacing w:before="120" w:line="720" w:lineRule="exact"/>
      <w:contextualSpacing w:val="0"/>
    </w:pPr>
    <w:rPr>
      <w:rFonts w:ascii="Avenir Next LT Pro Demi" w:hAnsi="Avenir Next LT Pro Demi"/>
      <w:color w:val="A31457"/>
      <w:sz w:val="56"/>
      <w:szCs w:val="56"/>
    </w:rPr>
  </w:style>
  <w:style w:type="character" w:customStyle="1" w:styleId="EPMTableHeadingChar">
    <w:name w:val="EPM Table Heading Char"/>
    <w:basedOn w:val="DefaultParagraphFont"/>
    <w:link w:val="EPMTableHeading"/>
    <w:rsid w:val="00DE30A3"/>
    <w:rPr>
      <w:rFonts w:ascii="Avenir Next LT Pro Demi" w:hAnsi="Avenir Next LT Pro Demi" w:cs="Arial"/>
      <w:b/>
      <w:color w:val="FFFFFF" w:themeColor="background1"/>
      <w:sz w:val="22"/>
      <w:szCs w:val="22"/>
    </w:rPr>
  </w:style>
  <w:style w:type="character" w:customStyle="1" w:styleId="EPMTitleSubheadingChar">
    <w:name w:val="EPM Title Subheading Char"/>
    <w:basedOn w:val="TitleChar"/>
    <w:link w:val="EPMTitleSubheading"/>
    <w:rsid w:val="00DE30A3"/>
    <w:rPr>
      <w:rFonts w:ascii="Avenir Next LT Pro Demi" w:eastAsiaTheme="majorEastAsia" w:hAnsi="Avenir Next LT Pro Demi" w:cs="Arial"/>
      <w:noProof/>
      <w:color w:val="A31457"/>
      <w:spacing w:val="-10"/>
      <w:kern w:val="28"/>
      <w:sz w:val="56"/>
      <w:szCs w:val="56"/>
    </w:rPr>
  </w:style>
  <w:style w:type="paragraph" w:customStyle="1" w:styleId="EPMQuotes">
    <w:name w:val="EPM Quotes"/>
    <w:basedOn w:val="EPMTextstyle"/>
    <w:link w:val="EPMQuotesChar"/>
    <w:qFormat/>
    <w:rsid w:val="00B31960"/>
    <w:rPr>
      <w:i/>
      <w:iCs/>
    </w:rPr>
  </w:style>
  <w:style w:type="character" w:customStyle="1" w:styleId="EPMQuotesChar">
    <w:name w:val="EPM Quotes Char"/>
    <w:basedOn w:val="EPMTextstyleChar"/>
    <w:link w:val="EPMQuotes"/>
    <w:rsid w:val="00B31960"/>
    <w:rPr>
      <w:rFonts w:ascii="Arial" w:hAnsi="Arial" w:cs="Arial"/>
      <w:i/>
      <w:iCs/>
      <w:sz w:val="21"/>
      <w:szCs w:val="20"/>
    </w:rPr>
  </w:style>
  <w:style w:type="paragraph" w:customStyle="1" w:styleId="SquareBrackets">
    <w:name w:val="Square Brackets"/>
    <w:basedOn w:val="Normal"/>
    <w:link w:val="SquareBracketsChar"/>
    <w:qFormat/>
    <w:rsid w:val="00AB297F"/>
    <w:pPr>
      <w:spacing w:after="200" w:line="276" w:lineRule="auto"/>
    </w:pPr>
    <w:rPr>
      <w:rFonts w:ascii="Franklin Gothic Book" w:hAnsi="Franklin Gothic Book"/>
      <w:i/>
      <w:color w:val="007790"/>
      <w:sz w:val="22"/>
      <w:szCs w:val="22"/>
    </w:rPr>
  </w:style>
  <w:style w:type="character" w:customStyle="1" w:styleId="SquareBracketsChar">
    <w:name w:val="Square Brackets Char"/>
    <w:basedOn w:val="DefaultParagraphFont"/>
    <w:link w:val="SquareBrackets"/>
    <w:rsid w:val="00AB297F"/>
    <w:rPr>
      <w:rFonts w:ascii="Franklin Gothic Book" w:hAnsi="Franklin Gothic Book"/>
      <w:i/>
      <w:color w:val="00779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bcacea-263c-4f06-8331-ad7cfe2bb525">
      <Terms xmlns="http://schemas.microsoft.com/office/infopath/2007/PartnerControls"/>
    </lcf76f155ced4ddcb4097134ff3c332f>
    <TaxCatchAll xmlns="f9f9d8f7-6499-4d85-a3d1-c325ea0d3e5f" xsi:nil="true"/>
    <_Flow_SignoffStatus xmlns="abbcacea-263c-4f06-8331-ad7cfe2bb525" xsi:nil="true"/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8EC356A50D24784E32961D47B4EB1" ma:contentTypeVersion="17" ma:contentTypeDescription="Create a new document." ma:contentTypeScope="" ma:versionID="7e2898865fd483cffff0c64222f099f0">
  <xsd:schema xmlns:xsd="http://www.w3.org/2001/XMLSchema" xmlns:xs="http://www.w3.org/2001/XMLSchema" xmlns:p="http://schemas.microsoft.com/office/2006/metadata/properties" xmlns:ns2="abbcacea-263c-4f06-8331-ad7cfe2bb525" xmlns:ns3="f9f9d8f7-6499-4d85-a3d1-c325ea0d3e5f" xmlns:ns4="http://schemas.microsoft.com/sharepoint/v4" targetNamespace="http://schemas.microsoft.com/office/2006/metadata/properties" ma:root="true" ma:fieldsID="6a11a131aea56af53cadb16cba4c3997" ns2:_="" ns3:_="" ns4:_="">
    <xsd:import namespace="abbcacea-263c-4f06-8331-ad7cfe2bb525"/>
    <xsd:import namespace="f9f9d8f7-6499-4d85-a3d1-c325ea0d3e5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cacea-263c-4f06-8331-ad7cfe2bb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609406-689c-49b6-8f6a-139e27bc9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9d8f7-6499-4d85-a3d1-c325ea0d3e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77d169c-778b-4bc8-9ead-357c640b068b}" ma:internalName="TaxCatchAll" ma:showField="CatchAllData" ma:web="f9f9d8f7-6499-4d85-a3d1-c325ea0d3e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B1E7FC-2C34-4F72-926B-E8E2752AE2E2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sharepoint/v4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f9f9d8f7-6499-4d85-a3d1-c325ea0d3e5f"/>
    <ds:schemaRef ds:uri="abbcacea-263c-4f06-8331-ad7cfe2bb525"/>
  </ds:schemaRefs>
</ds:datastoreItem>
</file>

<file path=customXml/itemProps2.xml><?xml version="1.0" encoding="utf-8"?>
<ds:datastoreItem xmlns:ds="http://schemas.openxmlformats.org/officeDocument/2006/customXml" ds:itemID="{C8F027BB-B209-4F5A-8B93-2D2771C9C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60949D-825A-7544-99B4-D8498D8EB0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7FF197-B5E3-4849-AE06-E4CD1935B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cacea-263c-4f06-8331-ad7cfe2bb525"/>
    <ds:schemaRef ds:uri="f9f9d8f7-6499-4d85-a3d1-c325ea0d3e5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3114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Booth</dc:creator>
  <cp:keywords/>
  <dc:description/>
  <cp:lastModifiedBy>Melissa Hall</cp:lastModifiedBy>
  <cp:revision>2</cp:revision>
  <dcterms:created xsi:type="dcterms:W3CDTF">2023-04-06T13:38:00Z</dcterms:created>
  <dcterms:modified xsi:type="dcterms:W3CDTF">2023-04-06T13:38:00Z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13f521-439d-4e48-8e98-41ab6c596aa7_Enabled">
    <vt:lpwstr>true</vt:lpwstr>
  </property>
  <property fmtid="{D5CDD505-2E9C-101B-9397-08002B2CF9AE}" pid="3" name="MSIP_Label_6013f521-439d-4e48-8e98-41ab6c596aa7_SetDate">
    <vt:lpwstr>2022-06-29T12:33:08Z</vt:lpwstr>
  </property>
  <property fmtid="{D5CDD505-2E9C-101B-9397-08002B2CF9AE}" pid="4" name="MSIP_Label_6013f521-439d-4e48-8e98-41ab6c596aa7_Method">
    <vt:lpwstr>Standard</vt:lpwstr>
  </property>
  <property fmtid="{D5CDD505-2E9C-101B-9397-08002B2CF9AE}" pid="5" name="MSIP_Label_6013f521-439d-4e48-8e98-41ab6c596aa7_Name">
    <vt:lpwstr>6013f521-439d-4e48-8e98-41ab6c596aa7</vt:lpwstr>
  </property>
  <property fmtid="{D5CDD505-2E9C-101B-9397-08002B2CF9AE}" pid="6" name="MSIP_Label_6013f521-439d-4e48-8e98-41ab6c596aa7_SiteId">
    <vt:lpwstr>12f921d8-f30d-4596-a652-7045b338485a</vt:lpwstr>
  </property>
  <property fmtid="{D5CDD505-2E9C-101B-9397-08002B2CF9AE}" pid="7" name="MSIP_Label_6013f521-439d-4e48-8e98-41ab6c596aa7_ActionId">
    <vt:lpwstr>9126150e-ff4e-4bce-b25e-1663d6ea6405</vt:lpwstr>
  </property>
  <property fmtid="{D5CDD505-2E9C-101B-9397-08002B2CF9AE}" pid="8" name="MSIP_Label_6013f521-439d-4e48-8e98-41ab6c596aa7_ContentBits">
    <vt:lpwstr>0</vt:lpwstr>
  </property>
  <property fmtid="{D5CDD505-2E9C-101B-9397-08002B2CF9AE}" pid="9" name="ContentTypeId">
    <vt:lpwstr>0x010100D578EC356A50D24784E32961D47B4EB1</vt:lpwstr>
  </property>
  <property fmtid="{D5CDD505-2E9C-101B-9397-08002B2CF9AE}" pid="10" name="MediaServiceImageTags">
    <vt:lpwstr/>
  </property>
</Properties>
</file>