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F1229" w14:textId="514A6834" w:rsidR="00D55A17" w:rsidRDefault="006A7BC7" w:rsidP="00005427">
      <w:pPr>
        <w:pStyle w:val="EPMPageTitle"/>
      </w:pPr>
      <w:bookmarkStart w:id="0" w:name="_Toc131604218"/>
      <w:r w:rsidRPr="00BA2D0A">
        <w:rPr>
          <w:noProof/>
        </w:rPr>
        <w:drawing>
          <wp:anchor distT="0" distB="0" distL="114300" distR="114300" simplePos="0" relativeHeight="251658240" behindDoc="1" locked="0" layoutInCell="1" allowOverlap="1" wp14:anchorId="1BE17FA2" wp14:editId="1A04E571">
            <wp:simplePos x="0" y="0"/>
            <wp:positionH relativeFrom="page">
              <wp:posOffset>11430</wp:posOffset>
            </wp:positionH>
            <wp:positionV relativeFrom="page">
              <wp:posOffset>485775</wp:posOffset>
            </wp:positionV>
            <wp:extent cx="7556853" cy="106812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1">
                      <a:extLst>
                        <a:ext uri="{28A0092B-C50C-407E-A947-70E740481C1C}">
                          <a14:useLocalDpi xmlns:a14="http://schemas.microsoft.com/office/drawing/2010/main" val="0"/>
                        </a:ext>
                      </a:extLst>
                    </a:blip>
                    <a:stretch>
                      <a:fillRect/>
                    </a:stretch>
                  </pic:blipFill>
                  <pic:spPr>
                    <a:xfrm>
                      <a:off x="0" y="0"/>
                      <a:ext cx="7556853" cy="10681200"/>
                    </a:xfrm>
                    <a:prstGeom prst="rect">
                      <a:avLst/>
                    </a:prstGeom>
                  </pic:spPr>
                </pic:pic>
              </a:graphicData>
            </a:graphic>
            <wp14:sizeRelH relativeFrom="margin">
              <wp14:pctWidth>0</wp14:pctWidth>
            </wp14:sizeRelH>
            <wp14:sizeRelV relativeFrom="margin">
              <wp14:pctHeight>0</wp14:pctHeight>
            </wp14:sizeRelV>
          </wp:anchor>
        </w:drawing>
      </w:r>
      <w:r w:rsidR="007E7572" w:rsidRPr="00BA2D0A">
        <w:rPr>
          <w:noProof/>
        </w:rPr>
        <w:drawing>
          <wp:anchor distT="0" distB="0" distL="114300" distR="114300" simplePos="0" relativeHeight="251658242" behindDoc="0" locked="0" layoutInCell="1" allowOverlap="1" wp14:anchorId="729481CC" wp14:editId="0958501A">
            <wp:simplePos x="0" y="0"/>
            <wp:positionH relativeFrom="column">
              <wp:posOffset>4698365</wp:posOffset>
            </wp:positionH>
            <wp:positionV relativeFrom="paragraph">
              <wp:posOffset>-1320960</wp:posOffset>
            </wp:positionV>
            <wp:extent cx="1691959" cy="838200"/>
            <wp:effectExtent l="0" t="0" r="0" b="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91959" cy="838200"/>
                    </a:xfrm>
                    <a:prstGeom prst="rect">
                      <a:avLst/>
                    </a:prstGeom>
                  </pic:spPr>
                </pic:pic>
              </a:graphicData>
            </a:graphic>
            <wp14:sizeRelH relativeFrom="margin">
              <wp14:pctWidth>0</wp14:pctWidth>
            </wp14:sizeRelH>
            <wp14:sizeRelV relativeFrom="margin">
              <wp14:pctHeight>0</wp14:pctHeight>
            </wp14:sizeRelV>
          </wp:anchor>
        </w:drawing>
      </w:r>
      <w:r w:rsidR="00D55A17" w:rsidRPr="00BA2D0A">
        <w:rPr>
          <w:noProof/>
        </w:rPr>
        <mc:AlternateContent>
          <mc:Choice Requires="wps">
            <w:drawing>
              <wp:anchor distT="0" distB="0" distL="114300" distR="114300" simplePos="0" relativeHeight="251658241" behindDoc="0" locked="0" layoutInCell="1" allowOverlap="1" wp14:anchorId="1733DEF0" wp14:editId="1246E365">
                <wp:simplePos x="0" y="0"/>
                <wp:positionH relativeFrom="page">
                  <wp:posOffset>-723900</wp:posOffset>
                </wp:positionH>
                <wp:positionV relativeFrom="paragraph">
                  <wp:posOffset>-130138</wp:posOffset>
                </wp:positionV>
                <wp:extent cx="1440000" cy="720000"/>
                <wp:effectExtent l="4445" t="0" r="0" b="0"/>
                <wp:wrapNone/>
                <wp:docPr id="8" name="Triangle 8"/>
                <wp:cNvGraphicFramePr/>
                <a:graphic xmlns:a="http://schemas.openxmlformats.org/drawingml/2006/main">
                  <a:graphicData uri="http://schemas.microsoft.com/office/word/2010/wordprocessingShape">
                    <wps:wsp>
                      <wps:cNvSpPr/>
                      <wps:spPr>
                        <a:xfrm rot="5400000">
                          <a:off x="0" y="0"/>
                          <a:ext cx="1440000" cy="720000"/>
                        </a:xfrm>
                        <a:prstGeom prst="triangle">
                          <a:avLst/>
                        </a:prstGeom>
                        <a:solidFill>
                          <a:srgbClr val="A3145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0F94D804"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8" o:spid="_x0000_s1026" type="#_x0000_t5" style="position:absolute;margin-left:-57pt;margin-top:-10.25pt;width:113.4pt;height:56.7pt;rotation:90;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" fillcolor="#a31457" stroked="f" strokeweight="1pt">
                <v:textbox inset="0,0,0,0"/>
                <w10:wrap anchorx="page"/>
              </v:shape>
            </w:pict>
          </mc:Fallback>
        </mc:AlternateContent>
      </w:r>
      <w:bookmarkEnd w:id="0"/>
      <w:r w:rsidR="00D46C60">
        <w:t>Employee Wellbeing</w:t>
      </w:r>
    </w:p>
    <w:p w14:paraId="48B1E49E" w14:textId="30A18925" w:rsidR="00490900" w:rsidRPr="007E7572" w:rsidRDefault="00D46C60" w:rsidP="00490900">
      <w:pPr>
        <w:pStyle w:val="EPMSubtitle"/>
      </w:pPr>
      <w:r>
        <w:t>Statement of Intent</w:t>
      </w:r>
    </w:p>
    <w:p w14:paraId="2E7D5885" w14:textId="6E225AC9" w:rsidR="00D55A17" w:rsidRPr="007E7572" w:rsidRDefault="00D55A17" w:rsidP="00BA2D0A">
      <w:pPr>
        <w:pStyle w:val="EPMPageHeading"/>
      </w:pPr>
    </w:p>
    <w:p w14:paraId="331A6A20" w14:textId="5A815ECC" w:rsidR="00D55A17" w:rsidRPr="007E7572" w:rsidRDefault="00D55A17" w:rsidP="00BA2D0A">
      <w:pPr>
        <w:pStyle w:val="EPMPageHeading"/>
        <w:sectPr w:rsidR="00D55A17" w:rsidRPr="007E7572" w:rsidSect="00666C8A">
          <w:footerReference w:type="default" r:id="rId13"/>
          <w:pgSz w:w="11906" w:h="16838"/>
          <w:pgMar w:top="2842" w:right="1021" w:bottom="851" w:left="1021" w:header="709" w:footer="544" w:gutter="0"/>
          <w:cols w:space="708"/>
          <w:docGrid w:linePitch="360"/>
        </w:sectPr>
      </w:pPr>
    </w:p>
    <w:p w14:paraId="480B8EA5" w14:textId="31E6C6E3" w:rsidR="00DD7009" w:rsidRPr="00DE30A3" w:rsidRDefault="008873AE" w:rsidP="00DD7009">
      <w:pPr>
        <w:pStyle w:val="EPMPageHeading"/>
      </w:pPr>
      <w:r>
        <w:lastRenderedPageBreak/>
        <w:t>Review History</w:t>
      </w:r>
    </w:p>
    <w:tbl>
      <w:tblPr>
        <w:tblStyle w:val="TableGrid"/>
        <w:tblW w:w="0" w:type="auto"/>
        <w:tblInd w:w="-5" w:type="dxa"/>
        <w:tblLook w:val="04A0" w:firstRow="1" w:lastRow="0" w:firstColumn="1" w:lastColumn="0" w:noHBand="0" w:noVBand="1"/>
      </w:tblPr>
      <w:tblGrid>
        <w:gridCol w:w="1276"/>
        <w:gridCol w:w="1134"/>
        <w:gridCol w:w="5954"/>
        <w:gridCol w:w="1495"/>
      </w:tblGrid>
      <w:tr w:rsidR="009E7494" w14:paraId="7B5C9546" w14:textId="77777777" w:rsidTr="00812DE5">
        <w:tc>
          <w:tcPr>
            <w:tcW w:w="1276" w:type="dxa"/>
            <w:shd w:val="clear" w:color="auto" w:fill="F0F0EB"/>
            <w:vAlign w:val="center"/>
          </w:tcPr>
          <w:p w14:paraId="44879638" w14:textId="60FB800E" w:rsidR="009E7494" w:rsidRDefault="009E7494" w:rsidP="00812DE5">
            <w:pPr>
              <w:pStyle w:val="EPMFormText"/>
              <w:spacing w:before="60" w:after="60"/>
            </w:pPr>
            <w:r w:rsidRPr="00234D7C">
              <w:t>Date</w:t>
            </w:r>
          </w:p>
        </w:tc>
        <w:tc>
          <w:tcPr>
            <w:tcW w:w="1134" w:type="dxa"/>
            <w:shd w:val="clear" w:color="auto" w:fill="F0F0EB"/>
            <w:vAlign w:val="center"/>
          </w:tcPr>
          <w:p w14:paraId="209AC3D4" w14:textId="2B6C83B6" w:rsidR="009E7494" w:rsidRDefault="009E7494" w:rsidP="00812DE5">
            <w:pPr>
              <w:pStyle w:val="EPMFormText"/>
              <w:spacing w:before="60" w:after="60"/>
            </w:pPr>
            <w:r w:rsidRPr="00234D7C">
              <w:t>Version</w:t>
            </w:r>
          </w:p>
        </w:tc>
        <w:tc>
          <w:tcPr>
            <w:tcW w:w="5954" w:type="dxa"/>
            <w:shd w:val="clear" w:color="auto" w:fill="F0F0EB"/>
            <w:vAlign w:val="center"/>
          </w:tcPr>
          <w:p w14:paraId="6C575B8D" w14:textId="7D05A2CC" w:rsidR="009E7494" w:rsidRDefault="009E7494" w:rsidP="00812DE5">
            <w:pPr>
              <w:pStyle w:val="EPMFormText"/>
              <w:spacing w:before="60" w:after="60"/>
            </w:pPr>
            <w:r w:rsidRPr="00234D7C">
              <w:t>Amendments/Comments</w:t>
            </w:r>
          </w:p>
        </w:tc>
        <w:tc>
          <w:tcPr>
            <w:tcW w:w="1495" w:type="dxa"/>
            <w:shd w:val="clear" w:color="auto" w:fill="F0F0EB"/>
            <w:vAlign w:val="center"/>
          </w:tcPr>
          <w:p w14:paraId="6E60319F" w14:textId="5C436977" w:rsidR="009E7494" w:rsidRDefault="009E7494" w:rsidP="00812DE5">
            <w:pPr>
              <w:pStyle w:val="EPMFormText"/>
              <w:spacing w:before="60" w:after="60"/>
            </w:pPr>
            <w:r w:rsidRPr="00234D7C">
              <w:t>Reviewer/s</w:t>
            </w:r>
          </w:p>
        </w:tc>
      </w:tr>
      <w:tr w:rsidR="00812DE5" w14:paraId="22D0BFD7" w14:textId="77777777" w:rsidTr="00812DE5">
        <w:tc>
          <w:tcPr>
            <w:tcW w:w="1276" w:type="dxa"/>
          </w:tcPr>
          <w:p w14:paraId="29D789A7" w14:textId="17DDA6B0" w:rsidR="00812DE5" w:rsidRDefault="00812DE5" w:rsidP="00812DE5">
            <w:pPr>
              <w:pStyle w:val="EPMBullets"/>
              <w:numPr>
                <w:ilvl w:val="0"/>
                <w:numId w:val="0"/>
              </w:numPr>
              <w:spacing w:before="60" w:after="60"/>
            </w:pPr>
            <w:r w:rsidRPr="009F05AB">
              <w:t>July 2021</w:t>
            </w:r>
          </w:p>
        </w:tc>
        <w:tc>
          <w:tcPr>
            <w:tcW w:w="1134" w:type="dxa"/>
          </w:tcPr>
          <w:p w14:paraId="4CC8A2CF" w14:textId="2D506ADB" w:rsidR="00812DE5" w:rsidRDefault="00812DE5" w:rsidP="00812DE5">
            <w:pPr>
              <w:pStyle w:val="EPMBullets"/>
              <w:numPr>
                <w:ilvl w:val="0"/>
                <w:numId w:val="0"/>
              </w:numPr>
              <w:spacing w:before="60" w:after="60"/>
            </w:pPr>
            <w:r w:rsidRPr="009F05AB">
              <w:t>1</w:t>
            </w:r>
          </w:p>
        </w:tc>
        <w:tc>
          <w:tcPr>
            <w:tcW w:w="5954" w:type="dxa"/>
          </w:tcPr>
          <w:p w14:paraId="6B3D715C" w14:textId="77777777" w:rsidR="00812DE5" w:rsidRDefault="00812DE5" w:rsidP="00812DE5">
            <w:pPr>
              <w:pStyle w:val="EPMBullets"/>
              <w:numPr>
                <w:ilvl w:val="0"/>
                <w:numId w:val="0"/>
              </w:numPr>
              <w:spacing w:before="60" w:after="60"/>
              <w:ind w:left="720" w:hanging="720"/>
            </w:pPr>
            <w:r>
              <w:t xml:space="preserve">Paragraph 1 – amendment to </w:t>
            </w:r>
            <w:proofErr w:type="gramStart"/>
            <w:r>
              <w:t>wording</w:t>
            </w:r>
            <w:proofErr w:type="gramEnd"/>
          </w:p>
          <w:p w14:paraId="2F32BD86" w14:textId="77777777" w:rsidR="00812DE5" w:rsidRDefault="00812DE5" w:rsidP="00812DE5">
            <w:pPr>
              <w:pStyle w:val="EPMBullets"/>
              <w:numPr>
                <w:ilvl w:val="0"/>
                <w:numId w:val="0"/>
              </w:numPr>
              <w:spacing w:before="60" w:after="60"/>
            </w:pPr>
            <w:r>
              <w:t>Paragraph 4 – ‘The Governing Body/Trust will strive to’</w:t>
            </w:r>
            <w:proofErr w:type="gramStart"/>
            <w:r>
              <w:t>....two</w:t>
            </w:r>
            <w:proofErr w:type="gramEnd"/>
            <w:r>
              <w:t xml:space="preserve"> points added</w:t>
            </w:r>
          </w:p>
          <w:p w14:paraId="489D951F" w14:textId="77777777" w:rsidR="00812DE5" w:rsidRDefault="00812DE5" w:rsidP="00812DE5">
            <w:pPr>
              <w:pStyle w:val="EPMBullets"/>
              <w:numPr>
                <w:ilvl w:val="0"/>
                <w:numId w:val="0"/>
              </w:numPr>
              <w:spacing w:before="60" w:after="60"/>
            </w:pPr>
            <w:r>
              <w:t xml:space="preserve">Paragraph 5 – ‘The Headteacher will seek to’ </w:t>
            </w:r>
            <w:proofErr w:type="gramStart"/>
            <w:r>
              <w:t>….two</w:t>
            </w:r>
            <w:proofErr w:type="gramEnd"/>
            <w:r>
              <w:t xml:space="preserve"> points added</w:t>
            </w:r>
          </w:p>
          <w:p w14:paraId="606E9F20" w14:textId="77777777" w:rsidR="00812DE5" w:rsidRDefault="00812DE5" w:rsidP="00812DE5">
            <w:pPr>
              <w:pStyle w:val="EPMBullets"/>
              <w:numPr>
                <w:ilvl w:val="0"/>
                <w:numId w:val="0"/>
              </w:numPr>
              <w:spacing w:before="60" w:after="60"/>
            </w:pPr>
            <w:r>
              <w:t xml:space="preserve">Paragraph 6 – ‘Line managers should endeavour’ …two points </w:t>
            </w:r>
            <w:proofErr w:type="gramStart"/>
            <w:r>
              <w:t>added</w:t>
            </w:r>
            <w:proofErr w:type="gramEnd"/>
          </w:p>
          <w:p w14:paraId="481AC28E" w14:textId="0EDB78CD" w:rsidR="00812DE5" w:rsidRDefault="00812DE5" w:rsidP="00812DE5">
            <w:pPr>
              <w:pStyle w:val="EPMBullets"/>
              <w:numPr>
                <w:ilvl w:val="0"/>
                <w:numId w:val="0"/>
              </w:numPr>
              <w:spacing w:before="60" w:after="60"/>
            </w:pPr>
            <w:r>
              <w:t>Paragraph 7 – ‘Employees should’…two points added</w:t>
            </w:r>
          </w:p>
        </w:tc>
        <w:tc>
          <w:tcPr>
            <w:tcW w:w="1495" w:type="dxa"/>
          </w:tcPr>
          <w:p w14:paraId="45A695E1" w14:textId="0DBE670F" w:rsidR="00812DE5" w:rsidRDefault="00812DE5" w:rsidP="00812DE5">
            <w:pPr>
              <w:pStyle w:val="EPMBullets"/>
              <w:numPr>
                <w:ilvl w:val="0"/>
                <w:numId w:val="0"/>
              </w:numPr>
              <w:spacing w:before="60" w:after="60"/>
            </w:pPr>
            <w:r w:rsidRPr="009E4177">
              <w:t>SSR</w:t>
            </w:r>
          </w:p>
        </w:tc>
      </w:tr>
    </w:tbl>
    <w:p w14:paraId="76D75E26" w14:textId="0C83FB11" w:rsidR="0004534E" w:rsidRDefault="0004534E" w:rsidP="008873AE">
      <w:pPr>
        <w:pStyle w:val="EPMBullets"/>
        <w:numPr>
          <w:ilvl w:val="0"/>
          <w:numId w:val="0"/>
        </w:numPr>
        <w:ind w:left="720" w:hanging="720"/>
      </w:pPr>
    </w:p>
    <w:p w14:paraId="3E436AFB" w14:textId="77777777" w:rsidR="0004534E" w:rsidRDefault="0004534E">
      <w:pPr>
        <w:rPr>
          <w:rFonts w:ascii="Avenir Next LT Pro" w:hAnsi="Avenir Next LT Pro" w:cs="Arial"/>
          <w:sz w:val="21"/>
          <w:szCs w:val="20"/>
        </w:rPr>
      </w:pPr>
      <w:r>
        <w:br w:type="page"/>
      </w:r>
    </w:p>
    <w:p w14:paraId="5A9E788F" w14:textId="64B76728" w:rsidR="008379A5" w:rsidRDefault="009C5F0C" w:rsidP="009C5F0C">
      <w:pPr>
        <w:pStyle w:val="EPMHeading2"/>
      </w:pPr>
      <w:r w:rsidRPr="009C5F0C">
        <w:lastRenderedPageBreak/>
        <w:t>Employee Wellbeing – Statement of Intent</w:t>
      </w:r>
    </w:p>
    <w:p w14:paraId="5A6344B1" w14:textId="77777777" w:rsidR="00814659" w:rsidRDefault="00814659" w:rsidP="00814659">
      <w:pPr>
        <w:pStyle w:val="EPMTextstyle"/>
      </w:pPr>
      <w:r>
        <w:t xml:space="preserve">This Employee Wellbeing Statement of Intent sets out the [school/academy]’s commitment to employee health. The Governing Body/Trust recognises its responsibility for the health, safety and welfare of its employees and understands that wellbeing, attendance, employee turnover and performance are linked. The Governing Body/Trust are committed to fostering a culture of co-operation, </w:t>
      </w:r>
      <w:proofErr w:type="gramStart"/>
      <w:r>
        <w:t>trust</w:t>
      </w:r>
      <w:proofErr w:type="gramEnd"/>
      <w:r>
        <w:t xml:space="preserve"> and mutual respect, where all individuals are treated with dignity and can work at their optimum level.  </w:t>
      </w:r>
    </w:p>
    <w:p w14:paraId="2D4F2394" w14:textId="77777777" w:rsidR="00814659" w:rsidRDefault="00814659" w:rsidP="00814659">
      <w:pPr>
        <w:pStyle w:val="EPMTextstyle"/>
      </w:pPr>
      <w:r>
        <w:t>The Governing Body/Trust has a legal duty of care to employees to ensure health at work, as set out in the Health and Safety at Work etc. Act 1974 and the Management of Health and Safety at Work Regulations 1999. The Governing Body/Trust will ensure that its policies and practices reflect this duty and review the operation of these documents at regular intervals.</w:t>
      </w:r>
    </w:p>
    <w:p w14:paraId="5014A01C" w14:textId="77777777" w:rsidR="00814659" w:rsidRDefault="00814659" w:rsidP="00814659">
      <w:pPr>
        <w:pStyle w:val="EPMTextstyle"/>
      </w:pPr>
      <w:r>
        <w:t xml:space="preserve">In addition to reducing safety risks, we will operate the business in a way that minimises harm to employees' mental health, for example by ensuring that the demands of jobs are reasonable and having policies and procedures in place to support employees experiencing mental ill health at work. </w:t>
      </w:r>
    </w:p>
    <w:p w14:paraId="5766FCCC" w14:textId="424F269E" w:rsidR="009C5F0C" w:rsidRDefault="00814659" w:rsidP="00814659">
      <w:pPr>
        <w:pStyle w:val="EPMTextstyle"/>
      </w:pPr>
      <w:r>
        <w:t>The Governing Body/Trust will strive to:</w:t>
      </w:r>
    </w:p>
    <w:p w14:paraId="488ACECD" w14:textId="31E6DB76" w:rsidR="00C926C5" w:rsidRDefault="00C926C5" w:rsidP="007C2C09">
      <w:pPr>
        <w:pStyle w:val="EPMBullets"/>
        <w:tabs>
          <w:tab w:val="clear" w:pos="284"/>
          <w:tab w:val="left" w:pos="2552"/>
        </w:tabs>
        <w:ind w:left="426" w:hanging="426"/>
      </w:pPr>
      <w:r>
        <w:t>Ensure policies are in place to support ‘family friendly’ employment, including consideration of flexible working arrangements, part-time working, etc. where this can be implemented without detriment to the operational requirements of the [school/academy</w:t>
      </w:r>
      <w:proofErr w:type="gramStart"/>
      <w:r>
        <w:t>];</w:t>
      </w:r>
      <w:proofErr w:type="gramEnd"/>
    </w:p>
    <w:p w14:paraId="102C6671" w14:textId="7C2B52E7" w:rsidR="00C926C5" w:rsidRDefault="00C926C5" w:rsidP="007C2C09">
      <w:pPr>
        <w:pStyle w:val="EPMBullets"/>
        <w:tabs>
          <w:tab w:val="clear" w:pos="284"/>
          <w:tab w:val="left" w:pos="2552"/>
        </w:tabs>
        <w:ind w:left="426" w:hanging="426"/>
      </w:pPr>
      <w:r>
        <w:t xml:space="preserve">Ensure clear procedures are in place that will minimise levels of stress caused to employees when following formal procedures such as the capability, disciplinary or sickness absence management </w:t>
      </w:r>
      <w:proofErr w:type="gramStart"/>
      <w:r>
        <w:t>procedures;</w:t>
      </w:r>
      <w:proofErr w:type="gramEnd"/>
    </w:p>
    <w:p w14:paraId="1262B9F8" w14:textId="411C0EC2" w:rsidR="00C926C5" w:rsidRDefault="00C926C5" w:rsidP="007C2C09">
      <w:pPr>
        <w:pStyle w:val="EPMBullets"/>
        <w:tabs>
          <w:tab w:val="clear" w:pos="284"/>
          <w:tab w:val="left" w:pos="2552"/>
        </w:tabs>
        <w:ind w:left="426" w:hanging="426"/>
      </w:pPr>
      <w:r>
        <w:t>Ensure that employees’ roles and responsibilities are clearly defined.</w:t>
      </w:r>
    </w:p>
    <w:p w14:paraId="70852C6B" w14:textId="0889D919" w:rsidR="00C926C5" w:rsidRDefault="00C926C5" w:rsidP="007C2C09">
      <w:pPr>
        <w:pStyle w:val="EPMBullets"/>
        <w:tabs>
          <w:tab w:val="clear" w:pos="284"/>
          <w:tab w:val="left" w:pos="2552"/>
        </w:tabs>
        <w:ind w:left="426" w:hanging="426"/>
      </w:pPr>
      <w:r>
        <w:t xml:space="preserve">Put in place measures to prevent detriment to and manage risks to employee wellbeing, together with appropriate training and individual </w:t>
      </w:r>
      <w:proofErr w:type="gramStart"/>
      <w:r>
        <w:t>support</w:t>
      </w:r>
      <w:proofErr w:type="gramEnd"/>
    </w:p>
    <w:p w14:paraId="5D776D27" w14:textId="17799E48" w:rsidR="00C926C5" w:rsidRDefault="00C926C5" w:rsidP="007C2C09">
      <w:pPr>
        <w:pStyle w:val="EPMBullets"/>
        <w:tabs>
          <w:tab w:val="clear" w:pos="284"/>
          <w:tab w:val="left" w:pos="2552"/>
        </w:tabs>
        <w:ind w:left="426" w:hanging="426"/>
      </w:pPr>
      <w:r>
        <w:t>Look to provide information to employees about mental and physical health, healthy eating and promote relevant initiatives.</w:t>
      </w:r>
    </w:p>
    <w:p w14:paraId="2CE25521" w14:textId="77777777" w:rsidR="0032566F" w:rsidRDefault="0032566F" w:rsidP="007C2C09">
      <w:pPr>
        <w:pStyle w:val="EPMTextstyle"/>
        <w:spacing w:before="200"/>
      </w:pPr>
      <w:r>
        <w:t>The Headteacher will seek to:</w:t>
      </w:r>
    </w:p>
    <w:p w14:paraId="01E89CA6" w14:textId="77777777" w:rsidR="0032566F" w:rsidRDefault="0032566F" w:rsidP="007C2C09">
      <w:pPr>
        <w:pStyle w:val="EPMBullets"/>
        <w:tabs>
          <w:tab w:val="clear" w:pos="284"/>
          <w:tab w:val="left" w:pos="3261"/>
        </w:tabs>
        <w:ind w:left="426" w:hanging="426"/>
      </w:pPr>
      <w:r>
        <w:t xml:space="preserve">Create reasonable opportunities for employees to discuss </w:t>
      </w:r>
      <w:proofErr w:type="gramStart"/>
      <w:r>
        <w:t>concerns;</w:t>
      </w:r>
      <w:proofErr w:type="gramEnd"/>
    </w:p>
    <w:p w14:paraId="53CE2E9F" w14:textId="77777777" w:rsidR="0032566F" w:rsidRDefault="0032566F" w:rsidP="007C2C09">
      <w:pPr>
        <w:pStyle w:val="EPMBullets"/>
        <w:tabs>
          <w:tab w:val="clear" w:pos="284"/>
          <w:tab w:val="left" w:pos="3261"/>
        </w:tabs>
        <w:ind w:left="426" w:hanging="426"/>
      </w:pPr>
      <w:r>
        <w:t xml:space="preserve">Pay attention to any indication of changes in performance or behaviour in employees and promote sympathetic alertness to employees who show signs of being under </w:t>
      </w:r>
      <w:proofErr w:type="gramStart"/>
      <w:r>
        <w:t>stress;</w:t>
      </w:r>
      <w:proofErr w:type="gramEnd"/>
    </w:p>
    <w:p w14:paraId="27DF6AF3" w14:textId="77777777" w:rsidR="0032566F" w:rsidRDefault="0032566F" w:rsidP="007C2C09">
      <w:pPr>
        <w:pStyle w:val="EPMBullets"/>
        <w:tabs>
          <w:tab w:val="clear" w:pos="284"/>
          <w:tab w:val="left" w:pos="3261"/>
        </w:tabs>
        <w:ind w:left="426" w:hanging="426"/>
      </w:pPr>
      <w:r>
        <w:t xml:space="preserve">Follow agreed procedures when there are concerns or absence due to work-related stress and other mental health </w:t>
      </w:r>
      <w:proofErr w:type="gramStart"/>
      <w:r>
        <w:t>problems;</w:t>
      </w:r>
      <w:proofErr w:type="gramEnd"/>
    </w:p>
    <w:p w14:paraId="4116A6F2" w14:textId="77777777" w:rsidR="0032566F" w:rsidRDefault="0032566F" w:rsidP="007C2C09">
      <w:pPr>
        <w:pStyle w:val="EPMBullets"/>
        <w:tabs>
          <w:tab w:val="clear" w:pos="284"/>
          <w:tab w:val="left" w:pos="3261"/>
        </w:tabs>
        <w:ind w:left="426" w:hanging="426"/>
      </w:pPr>
      <w:r>
        <w:t xml:space="preserve">Ensure that contact is maintained with employees while absent and that a return-to-work policy is established in the workplace that is supportive of </w:t>
      </w:r>
      <w:proofErr w:type="gramStart"/>
      <w:r>
        <w:t>employees;</w:t>
      </w:r>
      <w:proofErr w:type="gramEnd"/>
    </w:p>
    <w:p w14:paraId="1D0F745F" w14:textId="77777777" w:rsidR="0032566F" w:rsidRDefault="0032566F" w:rsidP="007C2C09">
      <w:pPr>
        <w:pStyle w:val="EPMBullets"/>
        <w:tabs>
          <w:tab w:val="clear" w:pos="284"/>
          <w:tab w:val="left" w:pos="3261"/>
        </w:tabs>
        <w:ind w:left="426" w:hanging="426"/>
      </w:pPr>
      <w:r>
        <w:t xml:space="preserve">Carry out a risk assessment, where necessary, and especially when concerns have been raised, </w:t>
      </w:r>
      <w:proofErr w:type="gramStart"/>
      <w:r>
        <w:t>as soon as possible;</w:t>
      </w:r>
      <w:proofErr w:type="gramEnd"/>
    </w:p>
    <w:p w14:paraId="74F02DE9" w14:textId="77777777" w:rsidR="0032566F" w:rsidRDefault="0032566F" w:rsidP="007C2C09">
      <w:pPr>
        <w:pStyle w:val="EPMBullets"/>
        <w:tabs>
          <w:tab w:val="clear" w:pos="284"/>
          <w:tab w:val="left" w:pos="3261"/>
        </w:tabs>
        <w:ind w:left="426" w:hanging="426"/>
      </w:pPr>
      <w:r>
        <w:t xml:space="preserve">Carefully plan and agree work-life balance solutions including flexible working practices where possible and </w:t>
      </w:r>
      <w:proofErr w:type="gramStart"/>
      <w:r>
        <w:t>appropriate;</w:t>
      </w:r>
      <w:proofErr w:type="gramEnd"/>
    </w:p>
    <w:p w14:paraId="3D1E35D6" w14:textId="77777777" w:rsidR="0032566F" w:rsidRDefault="0032566F" w:rsidP="007C2C09">
      <w:pPr>
        <w:pStyle w:val="EPMBullets"/>
        <w:tabs>
          <w:tab w:val="clear" w:pos="284"/>
          <w:tab w:val="left" w:pos="3261"/>
        </w:tabs>
        <w:ind w:left="426" w:hanging="426"/>
      </w:pPr>
      <w:r>
        <w:t>Ensure that the right people are recruited to the right jobs and that a good match is obtained between individuals recruited and job descriptions/</w:t>
      </w:r>
      <w:proofErr w:type="gramStart"/>
      <w:r>
        <w:t>specifications;</w:t>
      </w:r>
      <w:proofErr w:type="gramEnd"/>
    </w:p>
    <w:p w14:paraId="4B0425B0" w14:textId="77777777" w:rsidR="0032566F" w:rsidRDefault="0032566F" w:rsidP="007C2C09">
      <w:pPr>
        <w:pStyle w:val="EPMBullets"/>
        <w:tabs>
          <w:tab w:val="clear" w:pos="284"/>
          <w:tab w:val="left" w:pos="3402"/>
        </w:tabs>
        <w:ind w:left="426" w:hanging="426"/>
      </w:pPr>
      <w:r>
        <w:t>Make sure jobs are designed fairly and that work is allocated appropriately between teams; and</w:t>
      </w:r>
    </w:p>
    <w:p w14:paraId="7926ADB2" w14:textId="77777777" w:rsidR="0032566F" w:rsidRDefault="0032566F" w:rsidP="00D22150">
      <w:pPr>
        <w:pStyle w:val="EPMBullets"/>
        <w:tabs>
          <w:tab w:val="clear" w:pos="284"/>
          <w:tab w:val="clear" w:pos="567"/>
        </w:tabs>
        <w:ind w:left="426" w:hanging="426"/>
      </w:pPr>
      <w:r>
        <w:lastRenderedPageBreak/>
        <w:t xml:space="preserve">Demonstrate commitment, via systems and practices in place in the [school/academy], to employees maintaining a good work/life balance, and ensure that such practices are communicated to all </w:t>
      </w:r>
      <w:proofErr w:type="gramStart"/>
      <w:r>
        <w:t>employees;</w:t>
      </w:r>
      <w:proofErr w:type="gramEnd"/>
    </w:p>
    <w:p w14:paraId="5BE280EB" w14:textId="77777777" w:rsidR="0032566F" w:rsidRDefault="0032566F" w:rsidP="00D22150">
      <w:pPr>
        <w:pStyle w:val="EPMBullets"/>
        <w:tabs>
          <w:tab w:val="clear" w:pos="284"/>
          <w:tab w:val="clear" w:pos="567"/>
        </w:tabs>
        <w:ind w:left="426" w:hanging="426"/>
      </w:pPr>
      <w:r>
        <w:t xml:space="preserve">Manage pressures which may affect employees, including the impact of workload pressures, and anticipate likely problems, taking action to reduce the effects of these pressures where possible. </w:t>
      </w:r>
    </w:p>
    <w:p w14:paraId="1B78AFEF" w14:textId="77777777" w:rsidR="0032566F" w:rsidRDefault="0032566F" w:rsidP="00D22150">
      <w:pPr>
        <w:pStyle w:val="EPMBullets"/>
        <w:tabs>
          <w:tab w:val="clear" w:pos="284"/>
          <w:tab w:val="clear" w:pos="567"/>
        </w:tabs>
        <w:ind w:left="426" w:hanging="426"/>
      </w:pPr>
      <w:r>
        <w:t>Promote physical and mental health and healthy eating through activities/initiatives and providing relevant information.</w:t>
      </w:r>
    </w:p>
    <w:p w14:paraId="07B0238C" w14:textId="39A518D6" w:rsidR="00C926C5" w:rsidRDefault="0032566F" w:rsidP="00D22150">
      <w:pPr>
        <w:pStyle w:val="EPMBullets"/>
        <w:tabs>
          <w:tab w:val="clear" w:pos="284"/>
          <w:tab w:val="clear" w:pos="567"/>
        </w:tabs>
        <w:ind w:left="426" w:hanging="426"/>
      </w:pPr>
      <w:r>
        <w:t xml:space="preserve">Ensure the well-being policy is accessible to all employees. </w:t>
      </w:r>
    </w:p>
    <w:p w14:paraId="6B19D6FB" w14:textId="77777777" w:rsidR="00D22150" w:rsidRDefault="00D22150" w:rsidP="00D22150">
      <w:pPr>
        <w:pStyle w:val="EPMTextstyle"/>
        <w:spacing w:before="200"/>
      </w:pPr>
      <w:r>
        <w:t>Line managers should endeavour to take steps to reduce the risks to employee health and wellbeing by:</w:t>
      </w:r>
    </w:p>
    <w:p w14:paraId="59595684" w14:textId="77777777" w:rsidR="00D22150" w:rsidRDefault="00D22150" w:rsidP="00D22150">
      <w:pPr>
        <w:pStyle w:val="EPMBullets"/>
        <w:tabs>
          <w:tab w:val="clear" w:pos="284"/>
          <w:tab w:val="clear" w:pos="567"/>
          <w:tab w:val="left" w:pos="4395"/>
        </w:tabs>
        <w:ind w:left="426" w:hanging="426"/>
      </w:pPr>
      <w:r>
        <w:t xml:space="preserve">Creating reasonable opportunities for employees to discuss </w:t>
      </w:r>
      <w:proofErr w:type="gramStart"/>
      <w:r>
        <w:t>concerns;</w:t>
      </w:r>
      <w:proofErr w:type="gramEnd"/>
      <w:r>
        <w:t xml:space="preserve"> </w:t>
      </w:r>
    </w:p>
    <w:p w14:paraId="5358DF31" w14:textId="77777777" w:rsidR="00D22150" w:rsidRDefault="00D22150" w:rsidP="00D22150">
      <w:pPr>
        <w:pStyle w:val="EPMBullets"/>
        <w:tabs>
          <w:tab w:val="clear" w:pos="284"/>
          <w:tab w:val="clear" w:pos="567"/>
          <w:tab w:val="left" w:pos="4395"/>
        </w:tabs>
        <w:ind w:left="426" w:hanging="426"/>
      </w:pPr>
      <w:r>
        <w:t xml:space="preserve">Paying attention to any indication of changes in performance or behaviour in employees and promote sympathetic alertness to employees who show signs of being under </w:t>
      </w:r>
      <w:proofErr w:type="gramStart"/>
      <w:r>
        <w:t>stress;</w:t>
      </w:r>
      <w:proofErr w:type="gramEnd"/>
    </w:p>
    <w:p w14:paraId="13774175" w14:textId="77777777" w:rsidR="00D22150" w:rsidRDefault="00D22150" w:rsidP="00D22150">
      <w:pPr>
        <w:pStyle w:val="EPMBullets"/>
        <w:tabs>
          <w:tab w:val="clear" w:pos="284"/>
          <w:tab w:val="clear" w:pos="567"/>
          <w:tab w:val="left" w:pos="4395"/>
        </w:tabs>
        <w:ind w:left="426" w:hanging="426"/>
      </w:pPr>
      <w:r>
        <w:t xml:space="preserve">Following agreed procedures when there are concerns or absence due to work-related stress and other mental health </w:t>
      </w:r>
      <w:proofErr w:type="gramStart"/>
      <w:r>
        <w:t>problems;</w:t>
      </w:r>
      <w:proofErr w:type="gramEnd"/>
    </w:p>
    <w:p w14:paraId="6116D322" w14:textId="77777777" w:rsidR="00D22150" w:rsidRDefault="00D22150" w:rsidP="00D22150">
      <w:pPr>
        <w:pStyle w:val="EPMBullets"/>
        <w:tabs>
          <w:tab w:val="clear" w:pos="284"/>
          <w:tab w:val="clear" w:pos="567"/>
          <w:tab w:val="left" w:pos="4395"/>
        </w:tabs>
        <w:ind w:left="426" w:hanging="426"/>
      </w:pPr>
      <w:r>
        <w:t xml:space="preserve">Carrying out a risk assessment, where necessary, and especially when concerns have been raised, </w:t>
      </w:r>
      <w:proofErr w:type="gramStart"/>
      <w:r>
        <w:t>as soon as possible;</w:t>
      </w:r>
      <w:proofErr w:type="gramEnd"/>
    </w:p>
    <w:p w14:paraId="43AEB0F1" w14:textId="77777777" w:rsidR="00D22150" w:rsidRDefault="00D22150" w:rsidP="00D22150">
      <w:pPr>
        <w:pStyle w:val="EPMBullets"/>
        <w:tabs>
          <w:tab w:val="clear" w:pos="284"/>
          <w:tab w:val="clear" w:pos="567"/>
          <w:tab w:val="left" w:pos="4395"/>
        </w:tabs>
        <w:ind w:left="426" w:hanging="426"/>
      </w:pPr>
      <w:r>
        <w:t xml:space="preserve">Seeking agreement from the employee for a referral to Occupational Health if this is required and/or appropriate in the </w:t>
      </w:r>
      <w:proofErr w:type="gramStart"/>
      <w:r>
        <w:t>circumstances;</w:t>
      </w:r>
      <w:proofErr w:type="gramEnd"/>
    </w:p>
    <w:p w14:paraId="30B47390" w14:textId="38631C69" w:rsidR="007C2C09" w:rsidRDefault="00D22150" w:rsidP="00D22150">
      <w:pPr>
        <w:pStyle w:val="EPMBullets"/>
        <w:tabs>
          <w:tab w:val="clear" w:pos="284"/>
          <w:tab w:val="clear" w:pos="567"/>
          <w:tab w:val="left" w:pos="4395"/>
        </w:tabs>
        <w:ind w:left="426" w:hanging="426"/>
      </w:pPr>
      <w:r>
        <w:t>Attending regular training on health and wellbeing in schools</w:t>
      </w:r>
    </w:p>
    <w:p w14:paraId="2FCE5041" w14:textId="77777777" w:rsidR="009D603F" w:rsidRDefault="009D603F" w:rsidP="009D603F">
      <w:pPr>
        <w:pStyle w:val="EPMBullets"/>
        <w:tabs>
          <w:tab w:val="clear" w:pos="284"/>
          <w:tab w:val="clear" w:pos="567"/>
          <w:tab w:val="clear" w:pos="851"/>
          <w:tab w:val="left" w:pos="5387"/>
        </w:tabs>
        <w:ind w:left="426" w:hanging="426"/>
      </w:pPr>
      <w:r>
        <w:t xml:space="preserve">Keeping employees in the team up to date with developments at work and how these might affect their job and </w:t>
      </w:r>
      <w:proofErr w:type="gramStart"/>
      <w:r>
        <w:t>workload;</w:t>
      </w:r>
      <w:proofErr w:type="gramEnd"/>
    </w:p>
    <w:p w14:paraId="18E99147" w14:textId="77777777" w:rsidR="009D603F" w:rsidRDefault="009D603F" w:rsidP="009D603F">
      <w:pPr>
        <w:pStyle w:val="EPMBullets"/>
        <w:tabs>
          <w:tab w:val="clear" w:pos="284"/>
          <w:tab w:val="clear" w:pos="567"/>
          <w:tab w:val="clear" w:pos="851"/>
          <w:tab w:val="left" w:pos="5387"/>
        </w:tabs>
        <w:ind w:left="426" w:hanging="426"/>
      </w:pPr>
      <w:r>
        <w:t xml:space="preserve">Ensuring that employees know who to approach with problems concerning their role and how to pursue issues with the senior leadership </w:t>
      </w:r>
      <w:proofErr w:type="gramStart"/>
      <w:r>
        <w:t>team;</w:t>
      </w:r>
      <w:proofErr w:type="gramEnd"/>
    </w:p>
    <w:p w14:paraId="53770518" w14:textId="77777777" w:rsidR="009D603F" w:rsidRDefault="009D603F" w:rsidP="009D603F">
      <w:pPr>
        <w:pStyle w:val="EPMBullets"/>
        <w:tabs>
          <w:tab w:val="clear" w:pos="284"/>
          <w:tab w:val="clear" w:pos="567"/>
          <w:tab w:val="clear" w:pos="851"/>
          <w:tab w:val="left" w:pos="5387"/>
        </w:tabs>
        <w:ind w:left="426" w:hanging="426"/>
      </w:pPr>
      <w:r>
        <w:t>Ensuring that workstations are regularly assessed to ensure that they are appropriate and fit for purpose.</w:t>
      </w:r>
    </w:p>
    <w:p w14:paraId="180B3B52" w14:textId="77777777" w:rsidR="009D603F" w:rsidRDefault="009D603F" w:rsidP="009D603F">
      <w:pPr>
        <w:pStyle w:val="EPMBullets"/>
        <w:tabs>
          <w:tab w:val="clear" w:pos="284"/>
          <w:tab w:val="clear" w:pos="567"/>
          <w:tab w:val="clear" w:pos="851"/>
          <w:tab w:val="left" w:pos="5387"/>
        </w:tabs>
        <w:ind w:left="426" w:hanging="426"/>
      </w:pPr>
      <w:r>
        <w:t>Promoting physical health through school initiatives including healthy eating and encouraging employees to take a lunch break during the working day.</w:t>
      </w:r>
    </w:p>
    <w:p w14:paraId="5A5E8E83" w14:textId="77777777" w:rsidR="008747E2" w:rsidRDefault="008747E2" w:rsidP="008747E2">
      <w:pPr>
        <w:pStyle w:val="EPMTextstyle"/>
      </w:pPr>
      <w:r>
        <w:t>Employees should also take responsibility for managing their own health and wellbeing, by adopting good health behaviours (for example in relation to diet, exercise, alcohol consumption and smoking) and informing the organisation if they believe work or the work environment poses a risk to their health. Any health-related information disclosed by an employee during discussions with managers or the occupational health service is treated in confidence.</w:t>
      </w:r>
    </w:p>
    <w:p w14:paraId="42112F89" w14:textId="77777777" w:rsidR="00D3447E" w:rsidRDefault="00D3447E">
      <w:pPr>
        <w:rPr>
          <w:rFonts w:ascii="Avenir Next LT Pro" w:hAnsi="Avenir Next LT Pro" w:cs="Arial"/>
          <w:sz w:val="21"/>
          <w:szCs w:val="20"/>
        </w:rPr>
      </w:pPr>
      <w:r>
        <w:br w:type="page"/>
      </w:r>
    </w:p>
    <w:p w14:paraId="0649E814" w14:textId="0CA181EA" w:rsidR="00D22150" w:rsidRDefault="00D3447E" w:rsidP="00D3447E">
      <w:pPr>
        <w:pStyle w:val="EPMTextstyle"/>
        <w:spacing w:before="200"/>
      </w:pPr>
      <w:r>
        <w:lastRenderedPageBreak/>
        <w:t>E</w:t>
      </w:r>
      <w:r w:rsidR="008747E2">
        <w:t>mployees should:</w:t>
      </w:r>
    </w:p>
    <w:p w14:paraId="1D214A56" w14:textId="7D6F8584" w:rsidR="00CF323D" w:rsidRDefault="00CF323D" w:rsidP="00CF323D">
      <w:pPr>
        <w:pStyle w:val="EPMBullets"/>
        <w:tabs>
          <w:tab w:val="clear" w:pos="284"/>
          <w:tab w:val="clear" w:pos="567"/>
          <w:tab w:val="left" w:pos="426"/>
          <w:tab w:val="left" w:pos="4678"/>
        </w:tabs>
        <w:ind w:left="426" w:hanging="426"/>
      </w:pPr>
      <w:r>
        <w:t xml:space="preserve">Seek support or help when they think they are experiencing a problem at the earliest opportunity to ensure effective strategies can be </w:t>
      </w:r>
      <w:proofErr w:type="gramStart"/>
      <w:r>
        <w:t>implemented;</w:t>
      </w:r>
      <w:proofErr w:type="gramEnd"/>
    </w:p>
    <w:p w14:paraId="212D762C" w14:textId="6082E43E" w:rsidR="00CF323D" w:rsidRDefault="00CF323D" w:rsidP="00CF323D">
      <w:pPr>
        <w:pStyle w:val="EPMBullets"/>
        <w:tabs>
          <w:tab w:val="clear" w:pos="284"/>
          <w:tab w:val="clear" w:pos="567"/>
          <w:tab w:val="left" w:pos="426"/>
          <w:tab w:val="left" w:pos="4678"/>
        </w:tabs>
        <w:ind w:left="426" w:hanging="426"/>
      </w:pPr>
      <w:r>
        <w:t xml:space="preserve">Act in a manner that respects the health and safety needs of themselves or others whilst in the </w:t>
      </w:r>
      <w:proofErr w:type="gramStart"/>
      <w:r>
        <w:t>workplace;</w:t>
      </w:r>
      <w:proofErr w:type="gramEnd"/>
    </w:p>
    <w:p w14:paraId="681B40E9" w14:textId="425FE4E5" w:rsidR="00CF323D" w:rsidRDefault="00CF323D" w:rsidP="00CF323D">
      <w:pPr>
        <w:pStyle w:val="EPMBullets"/>
        <w:tabs>
          <w:tab w:val="clear" w:pos="284"/>
          <w:tab w:val="clear" w:pos="567"/>
          <w:tab w:val="left" w:pos="426"/>
          <w:tab w:val="left" w:pos="4678"/>
        </w:tabs>
        <w:ind w:left="426" w:hanging="426"/>
      </w:pPr>
      <w:r>
        <w:t xml:space="preserve">Ensure awareness of the </w:t>
      </w:r>
      <w:r w:rsidRPr="00D3447E">
        <w:rPr>
          <w:rStyle w:val="EPMBracketChar"/>
        </w:rPr>
        <w:t>[school/academy]</w:t>
      </w:r>
      <w:r>
        <w:t xml:space="preserve">’s policies and procedures relevant to employee </w:t>
      </w:r>
      <w:proofErr w:type="gramStart"/>
      <w:r>
        <w:t>wellbeing;</w:t>
      </w:r>
      <w:proofErr w:type="gramEnd"/>
    </w:p>
    <w:p w14:paraId="78961D0F" w14:textId="7FA98DA7" w:rsidR="00CF323D" w:rsidRDefault="00CF323D" w:rsidP="00CF323D">
      <w:pPr>
        <w:pStyle w:val="EPMBullets"/>
        <w:tabs>
          <w:tab w:val="clear" w:pos="284"/>
          <w:tab w:val="clear" w:pos="567"/>
          <w:tab w:val="left" w:pos="426"/>
          <w:tab w:val="left" w:pos="4678"/>
        </w:tabs>
        <w:ind w:left="426" w:hanging="426"/>
      </w:pPr>
      <w:r>
        <w:t xml:space="preserve">Assist in the development of good practice and ensure that they do not, through their actions or omissions, create unnecessary work for themselves or </w:t>
      </w:r>
      <w:proofErr w:type="gramStart"/>
      <w:r>
        <w:t>colleagues;</w:t>
      </w:r>
      <w:proofErr w:type="gramEnd"/>
    </w:p>
    <w:p w14:paraId="31E5B04D" w14:textId="787CCB9E" w:rsidR="00CF323D" w:rsidRDefault="00CF323D" w:rsidP="00CF323D">
      <w:pPr>
        <w:pStyle w:val="EPMBullets"/>
        <w:tabs>
          <w:tab w:val="clear" w:pos="284"/>
          <w:tab w:val="clear" w:pos="567"/>
          <w:tab w:val="clear" w:pos="851"/>
          <w:tab w:val="left" w:pos="3828"/>
          <w:tab w:val="left" w:pos="3969"/>
        </w:tabs>
        <w:ind w:left="426" w:hanging="426"/>
      </w:pPr>
      <w:r>
        <w:t xml:space="preserve">Treat colleagues and all other persons whom they interact with </w:t>
      </w:r>
      <w:proofErr w:type="gramStart"/>
      <w:r>
        <w:t>during the course of</w:t>
      </w:r>
      <w:proofErr w:type="gramEnd"/>
      <w:r>
        <w:t xml:space="preserve"> their work with consideration, respect and dignity.</w:t>
      </w:r>
    </w:p>
    <w:p w14:paraId="53A94A85" w14:textId="1A1BE067" w:rsidR="00CF323D" w:rsidRDefault="00CF323D" w:rsidP="00CF323D">
      <w:pPr>
        <w:pStyle w:val="EPMBullets"/>
        <w:tabs>
          <w:tab w:val="clear" w:pos="284"/>
          <w:tab w:val="clear" w:pos="567"/>
          <w:tab w:val="clear" w:pos="851"/>
          <w:tab w:val="left" w:pos="3828"/>
          <w:tab w:val="left" w:pos="3969"/>
        </w:tabs>
        <w:ind w:left="426" w:hanging="426"/>
      </w:pPr>
      <w:r>
        <w:t xml:space="preserve">Consider accessing school initiatives/facilities to help ensure good physical and mental health </w:t>
      </w:r>
      <w:r w:rsidRPr="00D3447E">
        <w:rPr>
          <w:rStyle w:val="EPMBracketChar"/>
        </w:rPr>
        <w:t>[where applicable including school canteen facilities and sports equipment]</w:t>
      </w:r>
    </w:p>
    <w:p w14:paraId="0215132A" w14:textId="56433686" w:rsidR="008747E2" w:rsidRPr="007E7572" w:rsidRDefault="00CF323D" w:rsidP="00CF323D">
      <w:pPr>
        <w:pStyle w:val="EPMBullets"/>
        <w:tabs>
          <w:tab w:val="clear" w:pos="284"/>
          <w:tab w:val="clear" w:pos="567"/>
          <w:tab w:val="clear" w:pos="851"/>
          <w:tab w:val="left" w:pos="3828"/>
          <w:tab w:val="left" w:pos="3969"/>
        </w:tabs>
        <w:ind w:left="426" w:hanging="426"/>
      </w:pPr>
      <w:r>
        <w:t xml:space="preserve">Check complies with your school’s sickness absence policy – If required, attend appointments with Occupational Health or other medical appointment/examination by a registered medical practitioner nominated by the </w:t>
      </w:r>
      <w:r w:rsidRPr="00311003">
        <w:rPr>
          <w:rStyle w:val="EPMBracketChar"/>
        </w:rPr>
        <w:t>[school/academy]</w:t>
      </w:r>
      <w:r>
        <w:t>.</w:t>
      </w:r>
    </w:p>
    <w:sectPr w:rsidR="008747E2" w:rsidRPr="007E7572" w:rsidSect="00D46C60">
      <w:headerReference w:type="default" r:id="rId14"/>
      <w:footerReference w:type="default" r:id="rId15"/>
      <w:pgSz w:w="11906" w:h="16838"/>
      <w:pgMar w:top="1276"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D6A79" w14:textId="77777777" w:rsidR="00761ACA" w:rsidRDefault="00761ACA" w:rsidP="002C1565">
      <w:r>
        <w:separator/>
      </w:r>
    </w:p>
  </w:endnote>
  <w:endnote w:type="continuationSeparator" w:id="0">
    <w:p w14:paraId="5CB8C6A1" w14:textId="77777777" w:rsidR="00761ACA" w:rsidRDefault="00761ACA" w:rsidP="002C1565">
      <w:r>
        <w:continuationSeparator/>
      </w:r>
    </w:p>
  </w:endnote>
  <w:endnote w:type="continuationNotice" w:id="1">
    <w:p w14:paraId="679D7C66" w14:textId="77777777" w:rsidR="00761ACA" w:rsidRDefault="00761A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Avenir Next LT Pro Demi">
    <w:altName w:val="Avenir Next LT Pro Demi"/>
    <w:charset w:val="00"/>
    <w:family w:val="swiss"/>
    <w:pitch w:val="variable"/>
    <w:sig w:usb0="800000EF" w:usb1="5000204A" w:usb2="00000000" w:usb3="00000000" w:csb0="00000093" w:csb1="00000000"/>
  </w:font>
  <w:font w:name="Avenir Next LT Pro">
    <w:altName w:val="Calibri"/>
    <w:charset w:val="00"/>
    <w:family w:val="swiss"/>
    <w:pitch w:val="variable"/>
    <w:sig w:usb0="800000EF" w:usb1="5000204A" w:usb2="00000000" w:usb3="00000000" w:csb0="00000093" w:csb1="00000000"/>
  </w:font>
  <w:font w:name="Lato">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3227A" w14:textId="078C36EF" w:rsidR="00F17EA3" w:rsidRPr="003E3987" w:rsidRDefault="00F17EA3" w:rsidP="00C91E4C">
    <w:pPr>
      <w:tabs>
        <w:tab w:val="left" w:pos="198"/>
        <w:tab w:val="right" w:pos="9639"/>
      </w:tabs>
      <w:snapToGrid w:val="0"/>
      <w:ind w:firstLine="360"/>
      <w:rPr>
        <w:rFonts w:ascii="Calibri" w:hAnsi="Calibri" w:cs="Calibri"/>
        <w:color w:val="808080" w:themeColor="background1" w:themeShade="8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BE778" w14:textId="434391BE" w:rsidR="00F13DD1" w:rsidRPr="00D46C60" w:rsidRDefault="00F13DD1" w:rsidP="00D46C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0628B" w14:textId="77777777" w:rsidR="00761ACA" w:rsidRDefault="00761ACA" w:rsidP="002C1565">
      <w:r>
        <w:separator/>
      </w:r>
    </w:p>
  </w:footnote>
  <w:footnote w:type="continuationSeparator" w:id="0">
    <w:p w14:paraId="66ED1303" w14:textId="77777777" w:rsidR="00761ACA" w:rsidRDefault="00761ACA" w:rsidP="002C1565">
      <w:r>
        <w:continuationSeparator/>
      </w:r>
    </w:p>
  </w:footnote>
  <w:footnote w:type="continuationNotice" w:id="1">
    <w:p w14:paraId="70A27326" w14:textId="77777777" w:rsidR="00761ACA" w:rsidRDefault="00761A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A2248" w14:textId="4B6EDC37" w:rsidR="00F13DD1" w:rsidRDefault="00F13DD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49BC"/>
    <w:multiLevelType w:val="multilevel"/>
    <w:tmpl w:val="197E5B4A"/>
    <w:lvl w:ilvl="0">
      <w:start w:val="1"/>
      <w:numFmt w:val="decimal"/>
      <w:pStyle w:val="EPMNumberedHeading"/>
      <w:lvlText w:val="%1."/>
      <w:lvlJc w:val="left"/>
      <w:pPr>
        <w:ind w:left="360" w:hanging="360"/>
      </w:pPr>
    </w:lvl>
    <w:lvl w:ilvl="1">
      <w:start w:val="1"/>
      <w:numFmt w:val="decimal"/>
      <w:pStyle w:val="EPMNumberedSubheading"/>
      <w:lvlText w:val="%1.%2."/>
      <w:lvlJc w:val="left"/>
      <w:pPr>
        <w:ind w:left="792" w:hanging="432"/>
      </w:pPr>
    </w:lvl>
    <w:lvl w:ilvl="2">
      <w:start w:val="1"/>
      <w:numFmt w:val="decimal"/>
      <w:pStyle w:val="EPM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529B7"/>
    <w:multiLevelType w:val="hybridMultilevel"/>
    <w:tmpl w:val="B7FE1AD8"/>
    <w:lvl w:ilvl="0" w:tplc="288272F0">
      <w:start w:val="1"/>
      <w:numFmt w:val="decimal"/>
      <w:pStyle w:val="EPMNumberedcopy"/>
      <w:lvlText w:val="%1."/>
      <w:lvlJc w:val="left"/>
      <w:pPr>
        <w:ind w:left="360" w:hanging="360"/>
      </w:pPr>
      <w:rPr>
        <w:rFonts w:asciiTheme="minorHAnsi" w:hAnsiTheme="minorHAnsi" w:hint="default"/>
        <w:b w:val="0"/>
        <w:i w:val="0"/>
        <w:color w:val="A4155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5"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509547A"/>
    <w:multiLevelType w:val="hybridMultilevel"/>
    <w:tmpl w:val="F30CC876"/>
    <w:lvl w:ilvl="0" w:tplc="E5904F0E">
      <w:start w:val="21"/>
      <w:numFmt w:val="bullet"/>
      <w:pStyle w:val="EPMBullets"/>
      <w:lvlText w:val="•"/>
      <w:lvlJc w:val="left"/>
      <w:pPr>
        <w:ind w:left="720" w:hanging="360"/>
      </w:pPr>
      <w:rPr>
        <w:rFonts w:ascii="Calibri" w:eastAsiaTheme="minorHAnsi" w:hAnsi="Calibri" w:cs="Calibri"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1"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1874540528">
    <w:abstractNumId w:val="8"/>
  </w:num>
  <w:num w:numId="2" w16cid:durableId="1364211866">
    <w:abstractNumId w:val="4"/>
  </w:num>
  <w:num w:numId="3" w16cid:durableId="603729848">
    <w:abstractNumId w:val="10"/>
  </w:num>
  <w:num w:numId="4" w16cid:durableId="773355512">
    <w:abstractNumId w:val="3"/>
  </w:num>
  <w:num w:numId="5" w16cid:durableId="1759406275">
    <w:abstractNumId w:val="9"/>
  </w:num>
  <w:num w:numId="6" w16cid:durableId="241258015">
    <w:abstractNumId w:val="1"/>
  </w:num>
  <w:num w:numId="7" w16cid:durableId="1267693963">
    <w:abstractNumId w:val="11"/>
  </w:num>
  <w:num w:numId="8" w16cid:durableId="14431850">
    <w:abstractNumId w:val="5"/>
  </w:num>
  <w:num w:numId="9" w16cid:durableId="14967319">
    <w:abstractNumId w:val="2"/>
  </w:num>
  <w:num w:numId="10" w16cid:durableId="1462842165">
    <w:abstractNumId w:val="7"/>
  </w:num>
  <w:num w:numId="11" w16cid:durableId="1658027920">
    <w:abstractNumId w:val="6"/>
  </w:num>
  <w:num w:numId="12" w16cid:durableId="169949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LQwNDMysTQztbA0NDZQ0lEKTi0uzszPAykwqQUAPtyZpSwAAAA="/>
  </w:docVars>
  <w:rsids>
    <w:rsidRoot w:val="002C1565"/>
    <w:rsid w:val="00003F42"/>
    <w:rsid w:val="00005427"/>
    <w:rsid w:val="00011344"/>
    <w:rsid w:val="00035A22"/>
    <w:rsid w:val="0004534E"/>
    <w:rsid w:val="00050126"/>
    <w:rsid w:val="000516BA"/>
    <w:rsid w:val="00084603"/>
    <w:rsid w:val="00097C60"/>
    <w:rsid w:val="000A68CD"/>
    <w:rsid w:val="000C22E2"/>
    <w:rsid w:val="000C3D4D"/>
    <w:rsid w:val="000C4197"/>
    <w:rsid w:val="000C550A"/>
    <w:rsid w:val="000C7EAD"/>
    <w:rsid w:val="000D26FC"/>
    <w:rsid w:val="000D5656"/>
    <w:rsid w:val="000E3000"/>
    <w:rsid w:val="000E74DD"/>
    <w:rsid w:val="000F4854"/>
    <w:rsid w:val="00105E6D"/>
    <w:rsid w:val="00116B7E"/>
    <w:rsid w:val="001372BA"/>
    <w:rsid w:val="00141DF9"/>
    <w:rsid w:val="0015282E"/>
    <w:rsid w:val="00152B97"/>
    <w:rsid w:val="00160C0C"/>
    <w:rsid w:val="0017047C"/>
    <w:rsid w:val="00177F73"/>
    <w:rsid w:val="00182616"/>
    <w:rsid w:val="0019636F"/>
    <w:rsid w:val="001A088F"/>
    <w:rsid w:val="001A2AC8"/>
    <w:rsid w:val="001C2417"/>
    <w:rsid w:val="001C5D32"/>
    <w:rsid w:val="001F67F6"/>
    <w:rsid w:val="001F77EA"/>
    <w:rsid w:val="00211462"/>
    <w:rsid w:val="00211B0E"/>
    <w:rsid w:val="002413F4"/>
    <w:rsid w:val="00242A77"/>
    <w:rsid w:val="00245221"/>
    <w:rsid w:val="00245ACB"/>
    <w:rsid w:val="00281C6C"/>
    <w:rsid w:val="002831F4"/>
    <w:rsid w:val="0029123A"/>
    <w:rsid w:val="002933BD"/>
    <w:rsid w:val="00294029"/>
    <w:rsid w:val="00297E29"/>
    <w:rsid w:val="002C1565"/>
    <w:rsid w:val="002D4A9C"/>
    <w:rsid w:val="002F6DED"/>
    <w:rsid w:val="00301F50"/>
    <w:rsid w:val="00304673"/>
    <w:rsid w:val="00311003"/>
    <w:rsid w:val="0032566F"/>
    <w:rsid w:val="0033140E"/>
    <w:rsid w:val="00333FB0"/>
    <w:rsid w:val="00355D2D"/>
    <w:rsid w:val="00366CF6"/>
    <w:rsid w:val="0037093C"/>
    <w:rsid w:val="00381344"/>
    <w:rsid w:val="003B6929"/>
    <w:rsid w:val="003E3987"/>
    <w:rsid w:val="00407931"/>
    <w:rsid w:val="00411C71"/>
    <w:rsid w:val="00421226"/>
    <w:rsid w:val="00421BB3"/>
    <w:rsid w:val="00432C7B"/>
    <w:rsid w:val="00436A9B"/>
    <w:rsid w:val="00436BCB"/>
    <w:rsid w:val="00440E43"/>
    <w:rsid w:val="004651D2"/>
    <w:rsid w:val="00490900"/>
    <w:rsid w:val="004A3A16"/>
    <w:rsid w:val="004B06D6"/>
    <w:rsid w:val="004B47B7"/>
    <w:rsid w:val="004C1CAE"/>
    <w:rsid w:val="004C7329"/>
    <w:rsid w:val="004D537E"/>
    <w:rsid w:val="004E2C9B"/>
    <w:rsid w:val="004E7BA0"/>
    <w:rsid w:val="0051619C"/>
    <w:rsid w:val="00540F40"/>
    <w:rsid w:val="00547D8D"/>
    <w:rsid w:val="0055777F"/>
    <w:rsid w:val="00564E1B"/>
    <w:rsid w:val="005E3053"/>
    <w:rsid w:val="005E3AE2"/>
    <w:rsid w:val="005E4357"/>
    <w:rsid w:val="005E5ADD"/>
    <w:rsid w:val="005F48DA"/>
    <w:rsid w:val="005F4A9C"/>
    <w:rsid w:val="006032A2"/>
    <w:rsid w:val="00604094"/>
    <w:rsid w:val="00604313"/>
    <w:rsid w:val="00616593"/>
    <w:rsid w:val="00642B63"/>
    <w:rsid w:val="00666C8A"/>
    <w:rsid w:val="0067186A"/>
    <w:rsid w:val="00681551"/>
    <w:rsid w:val="006A44CE"/>
    <w:rsid w:val="006A7BC7"/>
    <w:rsid w:val="006B21DC"/>
    <w:rsid w:val="006B6B67"/>
    <w:rsid w:val="006E4EF2"/>
    <w:rsid w:val="00710AB0"/>
    <w:rsid w:val="007111A8"/>
    <w:rsid w:val="007271F1"/>
    <w:rsid w:val="007527F3"/>
    <w:rsid w:val="00756C21"/>
    <w:rsid w:val="00761ACA"/>
    <w:rsid w:val="00763D8B"/>
    <w:rsid w:val="0077514E"/>
    <w:rsid w:val="0078680D"/>
    <w:rsid w:val="007C2C09"/>
    <w:rsid w:val="007C3693"/>
    <w:rsid w:val="007D1046"/>
    <w:rsid w:val="007E2FF9"/>
    <w:rsid w:val="007E7572"/>
    <w:rsid w:val="00812DE5"/>
    <w:rsid w:val="00813101"/>
    <w:rsid w:val="00814659"/>
    <w:rsid w:val="008165DC"/>
    <w:rsid w:val="00816ACA"/>
    <w:rsid w:val="008379A5"/>
    <w:rsid w:val="00854B92"/>
    <w:rsid w:val="008566A6"/>
    <w:rsid w:val="00860FF3"/>
    <w:rsid w:val="00871A61"/>
    <w:rsid w:val="008732AA"/>
    <w:rsid w:val="008747E2"/>
    <w:rsid w:val="008873AE"/>
    <w:rsid w:val="008931FD"/>
    <w:rsid w:val="0089463B"/>
    <w:rsid w:val="0089717B"/>
    <w:rsid w:val="00897ED5"/>
    <w:rsid w:val="008A5EFC"/>
    <w:rsid w:val="008C0364"/>
    <w:rsid w:val="008F1ABC"/>
    <w:rsid w:val="00900C4E"/>
    <w:rsid w:val="00903E03"/>
    <w:rsid w:val="00922D59"/>
    <w:rsid w:val="00925343"/>
    <w:rsid w:val="00931AF6"/>
    <w:rsid w:val="00932C14"/>
    <w:rsid w:val="00940499"/>
    <w:rsid w:val="0094173E"/>
    <w:rsid w:val="00942D0B"/>
    <w:rsid w:val="00945C3A"/>
    <w:rsid w:val="00975D06"/>
    <w:rsid w:val="009802A7"/>
    <w:rsid w:val="00993A49"/>
    <w:rsid w:val="009A218D"/>
    <w:rsid w:val="009A6654"/>
    <w:rsid w:val="009C5F0C"/>
    <w:rsid w:val="009D603F"/>
    <w:rsid w:val="009E4177"/>
    <w:rsid w:val="009E7494"/>
    <w:rsid w:val="009F46DB"/>
    <w:rsid w:val="00A10122"/>
    <w:rsid w:val="00A279F2"/>
    <w:rsid w:val="00A42D1C"/>
    <w:rsid w:val="00A45EF5"/>
    <w:rsid w:val="00A56814"/>
    <w:rsid w:val="00A7476D"/>
    <w:rsid w:val="00A7502D"/>
    <w:rsid w:val="00A85732"/>
    <w:rsid w:val="00A905D0"/>
    <w:rsid w:val="00A965A0"/>
    <w:rsid w:val="00AA51F6"/>
    <w:rsid w:val="00AC141D"/>
    <w:rsid w:val="00AC28AD"/>
    <w:rsid w:val="00AC7A48"/>
    <w:rsid w:val="00AD0DE2"/>
    <w:rsid w:val="00AE2D2C"/>
    <w:rsid w:val="00AE371E"/>
    <w:rsid w:val="00B03004"/>
    <w:rsid w:val="00B0644B"/>
    <w:rsid w:val="00B1216B"/>
    <w:rsid w:val="00B16C6E"/>
    <w:rsid w:val="00B305EE"/>
    <w:rsid w:val="00B33BCE"/>
    <w:rsid w:val="00B52414"/>
    <w:rsid w:val="00B53BDF"/>
    <w:rsid w:val="00B66E73"/>
    <w:rsid w:val="00B93939"/>
    <w:rsid w:val="00BA2D0A"/>
    <w:rsid w:val="00BB3C7A"/>
    <w:rsid w:val="00BC7D74"/>
    <w:rsid w:val="00BD195D"/>
    <w:rsid w:val="00C22AB0"/>
    <w:rsid w:val="00C62CC5"/>
    <w:rsid w:val="00C72AEC"/>
    <w:rsid w:val="00C91E4C"/>
    <w:rsid w:val="00C92092"/>
    <w:rsid w:val="00C926C5"/>
    <w:rsid w:val="00CC3856"/>
    <w:rsid w:val="00CD1D8B"/>
    <w:rsid w:val="00CD780F"/>
    <w:rsid w:val="00CE3DA9"/>
    <w:rsid w:val="00CF323D"/>
    <w:rsid w:val="00D07678"/>
    <w:rsid w:val="00D07B35"/>
    <w:rsid w:val="00D201BA"/>
    <w:rsid w:val="00D22150"/>
    <w:rsid w:val="00D31B75"/>
    <w:rsid w:val="00D3447E"/>
    <w:rsid w:val="00D42118"/>
    <w:rsid w:val="00D46C60"/>
    <w:rsid w:val="00D47D81"/>
    <w:rsid w:val="00D5176C"/>
    <w:rsid w:val="00D51F2A"/>
    <w:rsid w:val="00D55A17"/>
    <w:rsid w:val="00D60B2E"/>
    <w:rsid w:val="00D71D27"/>
    <w:rsid w:val="00D96BEF"/>
    <w:rsid w:val="00DA1626"/>
    <w:rsid w:val="00DC27CF"/>
    <w:rsid w:val="00DC4A06"/>
    <w:rsid w:val="00DD4B19"/>
    <w:rsid w:val="00DD4D48"/>
    <w:rsid w:val="00DD7009"/>
    <w:rsid w:val="00DF7A1F"/>
    <w:rsid w:val="00E0056B"/>
    <w:rsid w:val="00E06FC0"/>
    <w:rsid w:val="00E1213F"/>
    <w:rsid w:val="00E32641"/>
    <w:rsid w:val="00E32680"/>
    <w:rsid w:val="00E36ACB"/>
    <w:rsid w:val="00E40C60"/>
    <w:rsid w:val="00E56A28"/>
    <w:rsid w:val="00E5723E"/>
    <w:rsid w:val="00E757DC"/>
    <w:rsid w:val="00EB113B"/>
    <w:rsid w:val="00EF2A7B"/>
    <w:rsid w:val="00EF68C6"/>
    <w:rsid w:val="00F046AC"/>
    <w:rsid w:val="00F13DD1"/>
    <w:rsid w:val="00F17EA3"/>
    <w:rsid w:val="00F3311D"/>
    <w:rsid w:val="00F3479B"/>
    <w:rsid w:val="00F51696"/>
    <w:rsid w:val="00F532B2"/>
    <w:rsid w:val="00F57585"/>
    <w:rsid w:val="00F66A35"/>
    <w:rsid w:val="00FB08C8"/>
    <w:rsid w:val="00FB18DB"/>
    <w:rsid w:val="00FC192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D2FEB50D-7561-47DA-9CCF-0D1B91D7A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7476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EB113B"/>
    <w:pPr>
      <w:spacing w:before="200" w:after="120" w:line="280" w:lineRule="exact"/>
    </w:pPr>
    <w:rPr>
      <w:rFonts w:ascii="Avenir Next LT Pro Demi" w:hAnsi="Avenir Next LT Pro Demi" w:cs="Arial"/>
      <w:color w:val="242E54"/>
      <w:sz w:val="28"/>
      <w:szCs w:val="28"/>
    </w:rPr>
  </w:style>
  <w:style w:type="paragraph" w:customStyle="1" w:styleId="EPMTextstyle">
    <w:name w:val="EPM Text style"/>
    <w:link w:val="EPMTextstyleChar"/>
    <w:qFormat/>
    <w:rsid w:val="00BA2D0A"/>
    <w:pPr>
      <w:tabs>
        <w:tab w:val="left" w:pos="284"/>
        <w:tab w:val="left" w:pos="567"/>
        <w:tab w:val="left" w:pos="851"/>
        <w:tab w:val="left" w:pos="6804"/>
      </w:tabs>
      <w:spacing w:after="180" w:line="280" w:lineRule="exact"/>
    </w:pPr>
    <w:rPr>
      <w:rFonts w:ascii="Avenir Next LT Pro" w:hAnsi="Avenir Next LT Pro" w:cs="Arial"/>
      <w:sz w:val="21"/>
      <w:szCs w:val="20"/>
    </w:rPr>
  </w:style>
  <w:style w:type="paragraph" w:customStyle="1" w:styleId="EPMPageHeading">
    <w:name w:val="EPM Page Heading"/>
    <w:qFormat/>
    <w:rsid w:val="00BA2D0A"/>
    <w:pPr>
      <w:spacing w:after="240" w:line="320" w:lineRule="exact"/>
    </w:pPr>
    <w:rPr>
      <w:rFonts w:ascii="Avenir Next LT Pro Demi" w:hAnsi="Avenir Next LT Pro Demi" w:cs="Arial"/>
      <w:color w:val="242E54"/>
      <w:sz w:val="32"/>
    </w:rPr>
  </w:style>
  <w:style w:type="paragraph" w:customStyle="1" w:styleId="EPMPageTitle">
    <w:name w:val="EPM Page Title"/>
    <w:qFormat/>
    <w:rsid w:val="00BA2D0A"/>
    <w:pPr>
      <w:spacing w:after="200" w:line="720" w:lineRule="exact"/>
    </w:pPr>
    <w:rPr>
      <w:rFonts w:ascii="Avenir Next LT Pro Demi" w:hAnsi="Avenir Next LT Pro Demi" w:cs="Calibri"/>
      <w:sz w:val="72"/>
      <w:szCs w:val="72"/>
    </w:rPr>
  </w:style>
  <w:style w:type="paragraph" w:customStyle="1" w:styleId="EPMNumberedcopy">
    <w:name w:val="EPM Numbered copy"/>
    <w:qFormat/>
    <w:rsid w:val="00EB113B"/>
    <w:pPr>
      <w:numPr>
        <w:numId w:val="9"/>
      </w:numPr>
      <w:spacing w:before="120" w:after="120" w:line="280" w:lineRule="exact"/>
      <w:ind w:left="357" w:hanging="357"/>
    </w:pPr>
    <w:rPr>
      <w:rFonts w:ascii="Avenir Next LT Pro" w:hAnsi="Avenir Next LT Pro" w:cs="Calibri"/>
      <w:color w:val="000000" w:themeColor="text1"/>
      <w:sz w:val="21"/>
      <w:szCs w:val="20"/>
    </w:rPr>
  </w:style>
  <w:style w:type="paragraph" w:customStyle="1" w:styleId="EPMBullets">
    <w:name w:val="EPM Bullets"/>
    <w:basedOn w:val="EPMTextstyle"/>
    <w:qFormat/>
    <w:rsid w:val="00EB113B"/>
    <w:pPr>
      <w:numPr>
        <w:numId w:val="10"/>
      </w:numPr>
      <w:spacing w:before="120" w:after="120"/>
      <w:ind w:hanging="720"/>
    </w:pPr>
  </w:style>
  <w:style w:type="character" w:styleId="Hyperlink">
    <w:name w:val="Hyperlink"/>
    <w:aliases w:val="EPM Hyperlink"/>
    <w:basedOn w:val="DefaultParagraphFont"/>
    <w:uiPriority w:val="99"/>
    <w:unhideWhenUsed/>
    <w:rsid w:val="00A7476D"/>
    <w:rPr>
      <w:rFonts w:ascii="Arial" w:hAnsi="Arial"/>
      <w:b w:val="0"/>
      <w:i w:val="0"/>
      <w:color w:val="A31457"/>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EB113B"/>
    <w:pPr>
      <w:spacing w:before="200" w:after="120" w:line="280" w:lineRule="exact"/>
    </w:pPr>
    <w:rPr>
      <w:rFonts w:ascii="Avenir Next LT Pro Demi" w:hAnsi="Avenir Next LT Pro Demi" w:cs="Arial"/>
      <w:color w:val="A31457"/>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Lato" w:hAnsi="Lato"/>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EPMSubheading2">
    <w:name w:val="EPM Subheading 2"/>
    <w:basedOn w:val="EPMSubheading"/>
    <w:qFormat/>
    <w:rsid w:val="00EB113B"/>
    <w:rPr>
      <w:color w:val="D6034D"/>
      <w:sz w:val="22"/>
      <w:szCs w:val="22"/>
    </w:rPr>
  </w:style>
  <w:style w:type="paragraph" w:customStyle="1" w:styleId="EPMBracket">
    <w:name w:val="EPM Bracket"/>
    <w:basedOn w:val="EPMBullets"/>
    <w:link w:val="EPMBracketChar"/>
    <w:qFormat/>
    <w:rsid w:val="00D3447E"/>
    <w:pPr>
      <w:tabs>
        <w:tab w:val="clear" w:pos="284"/>
        <w:tab w:val="clear" w:pos="567"/>
        <w:tab w:val="left" w:pos="426"/>
        <w:tab w:val="left" w:pos="4678"/>
      </w:tabs>
      <w:ind w:left="426" w:hanging="426"/>
    </w:pPr>
    <w:rPr>
      <w:color w:val="A31457"/>
    </w:rPr>
  </w:style>
  <w:style w:type="paragraph" w:customStyle="1" w:styleId="EPMNumberedHeading">
    <w:name w:val="EPM Numbered Heading"/>
    <w:basedOn w:val="EPMSubheading"/>
    <w:qFormat/>
    <w:rsid w:val="00EB113B"/>
    <w:pPr>
      <w:numPr>
        <w:numId w:val="12"/>
      </w:numPr>
      <w:ind w:left="709" w:hanging="709"/>
    </w:pPr>
    <w:rPr>
      <w:color w:val="242E54"/>
      <w:sz w:val="28"/>
      <w:szCs w:val="28"/>
    </w:rPr>
  </w:style>
  <w:style w:type="character" w:customStyle="1" w:styleId="EPMTextstyleChar">
    <w:name w:val="EPM Text style Char"/>
    <w:basedOn w:val="DefaultParagraphFont"/>
    <w:link w:val="EPMTextstyle"/>
    <w:rsid w:val="00BA2D0A"/>
    <w:rPr>
      <w:rFonts w:ascii="Avenir Next LT Pro" w:hAnsi="Avenir Next LT Pro" w:cs="Arial"/>
      <w:sz w:val="21"/>
      <w:szCs w:val="20"/>
    </w:rPr>
  </w:style>
  <w:style w:type="character" w:customStyle="1" w:styleId="EPMBracketChar">
    <w:name w:val="EPM Bracket Char"/>
    <w:basedOn w:val="EPMTextstyleChar"/>
    <w:link w:val="EPMBracket"/>
    <w:rsid w:val="00D3447E"/>
    <w:rPr>
      <w:rFonts w:ascii="Avenir Next LT Pro" w:hAnsi="Avenir Next LT Pro" w:cs="Arial"/>
      <w:color w:val="A31457"/>
      <w:sz w:val="21"/>
      <w:szCs w:val="20"/>
    </w:rPr>
  </w:style>
  <w:style w:type="paragraph" w:customStyle="1" w:styleId="EPMSubtitle">
    <w:name w:val="EPM Subtitle"/>
    <w:basedOn w:val="Title"/>
    <w:link w:val="EPMSubtitleChar"/>
    <w:qFormat/>
    <w:rsid w:val="00BA2D0A"/>
    <w:pPr>
      <w:spacing w:before="120" w:line="720" w:lineRule="exact"/>
      <w:contextualSpacing w:val="0"/>
    </w:pPr>
    <w:rPr>
      <w:rFonts w:ascii="Avenir Next LT Pro Demi" w:hAnsi="Avenir Next LT Pro Demi" w:cs="Arial"/>
      <w:noProof/>
      <w:color w:val="A31457"/>
      <w:sz w:val="60"/>
      <w:szCs w:val="60"/>
    </w:rPr>
  </w:style>
  <w:style w:type="character" w:customStyle="1" w:styleId="EPMSubtitleChar">
    <w:name w:val="EPM Subtitle Char"/>
    <w:basedOn w:val="TitleChar"/>
    <w:link w:val="EPMSubtitle"/>
    <w:rsid w:val="00BA2D0A"/>
    <w:rPr>
      <w:rFonts w:ascii="Avenir Next LT Pro Demi" w:eastAsiaTheme="majorEastAsia" w:hAnsi="Avenir Next LT Pro Demi" w:cs="Arial"/>
      <w:noProof/>
      <w:color w:val="A31457"/>
      <w:spacing w:val="-10"/>
      <w:kern w:val="28"/>
      <w:sz w:val="60"/>
      <w:szCs w:val="60"/>
    </w:rPr>
  </w:style>
  <w:style w:type="paragraph" w:styleId="Title">
    <w:name w:val="Title"/>
    <w:basedOn w:val="Normal"/>
    <w:next w:val="Normal"/>
    <w:link w:val="TitleChar"/>
    <w:uiPriority w:val="10"/>
    <w:rsid w:val="00301F5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1F50"/>
    <w:rPr>
      <w:rFonts w:asciiTheme="majorHAnsi" w:eastAsiaTheme="majorEastAsia" w:hAnsiTheme="majorHAnsi" w:cstheme="majorBidi"/>
      <w:spacing w:val="-10"/>
      <w:kern w:val="28"/>
      <w:sz w:val="56"/>
      <w:szCs w:val="56"/>
    </w:rPr>
  </w:style>
  <w:style w:type="paragraph" w:customStyle="1" w:styleId="EPMNumberedSubheading">
    <w:name w:val="EPM Numbered Subheading"/>
    <w:basedOn w:val="EPMSubheading"/>
    <w:link w:val="EPMNumberedSubheadingChar"/>
    <w:qFormat/>
    <w:rsid w:val="00EB113B"/>
    <w:pPr>
      <w:numPr>
        <w:ilvl w:val="1"/>
        <w:numId w:val="12"/>
      </w:numPr>
      <w:ind w:left="1418" w:hanging="709"/>
    </w:pPr>
  </w:style>
  <w:style w:type="paragraph" w:customStyle="1" w:styleId="EPMNumberedSubheading2">
    <w:name w:val="EPM Numbered Subheading 2"/>
    <w:basedOn w:val="EPMSubheading"/>
    <w:link w:val="EPMNumberedSubheading2Char"/>
    <w:qFormat/>
    <w:rsid w:val="00EB113B"/>
    <w:pPr>
      <w:numPr>
        <w:ilvl w:val="2"/>
        <w:numId w:val="12"/>
      </w:numPr>
      <w:ind w:left="1843" w:hanging="425"/>
    </w:pPr>
    <w:rPr>
      <w:color w:val="D6034D"/>
      <w:sz w:val="22"/>
      <w:szCs w:val="22"/>
    </w:rPr>
  </w:style>
  <w:style w:type="character" w:customStyle="1" w:styleId="EPMSubheadingChar">
    <w:name w:val="EPM Subheading Char"/>
    <w:basedOn w:val="DefaultParagraphFont"/>
    <w:link w:val="EPMSubheading"/>
    <w:rsid w:val="00EB113B"/>
    <w:rPr>
      <w:rFonts w:ascii="Avenir Next LT Pro Demi" w:hAnsi="Avenir Next LT Pro Demi" w:cs="Arial"/>
      <w:color w:val="A31457"/>
    </w:rPr>
  </w:style>
  <w:style w:type="character" w:customStyle="1" w:styleId="EPMNumberedSubheadingChar">
    <w:name w:val="EPM Numbered Subheading Char"/>
    <w:basedOn w:val="EPMSubheadingChar"/>
    <w:link w:val="EPMNumberedSubheading"/>
    <w:rsid w:val="00EB113B"/>
    <w:rPr>
      <w:rFonts w:ascii="Avenir Next LT Pro Demi" w:hAnsi="Avenir Next LT Pro Demi" w:cs="Arial"/>
      <w:color w:val="A31457"/>
    </w:rPr>
  </w:style>
  <w:style w:type="paragraph" w:customStyle="1" w:styleId="EPMHyperlinks">
    <w:name w:val="EPM Hyperlinks"/>
    <w:basedOn w:val="Normal"/>
    <w:link w:val="EPMHyperlinksChar"/>
    <w:qFormat/>
    <w:rsid w:val="00EB113B"/>
    <w:pPr>
      <w:spacing w:after="180" w:line="280" w:lineRule="exact"/>
    </w:pPr>
    <w:rPr>
      <w:rFonts w:ascii="Avenir Next LT Pro" w:hAnsi="Avenir Next LT Pro" w:cs="Arial"/>
      <w:color w:val="26529E"/>
      <w:sz w:val="21"/>
      <w:szCs w:val="21"/>
    </w:rPr>
  </w:style>
  <w:style w:type="character" w:customStyle="1" w:styleId="EPMNumberedSubheading2Char">
    <w:name w:val="EPM Numbered Subheading 2 Char"/>
    <w:basedOn w:val="EPMSubheadingChar"/>
    <w:link w:val="EPMNumberedSubheading2"/>
    <w:rsid w:val="00EB113B"/>
    <w:rPr>
      <w:rFonts w:ascii="Avenir Next LT Pro Demi" w:hAnsi="Avenir Next LT Pro Demi" w:cs="Arial"/>
      <w:color w:val="D6034D"/>
      <w:sz w:val="22"/>
      <w:szCs w:val="22"/>
    </w:rPr>
  </w:style>
  <w:style w:type="paragraph" w:customStyle="1" w:styleId="EPMFormText">
    <w:name w:val="EPM Form Text"/>
    <w:basedOn w:val="EPMTextstyle"/>
    <w:link w:val="EPMFormTextChar"/>
    <w:qFormat/>
    <w:rsid w:val="00EB113B"/>
    <w:rPr>
      <w:rFonts w:ascii="Avenir Next LT Pro Demi" w:hAnsi="Avenir Next LT Pro Demi"/>
    </w:rPr>
  </w:style>
  <w:style w:type="character" w:customStyle="1" w:styleId="EPMHyperlinksChar">
    <w:name w:val="EPM Hyperlinks Char"/>
    <w:basedOn w:val="DefaultParagraphFont"/>
    <w:link w:val="EPMHyperlinks"/>
    <w:rsid w:val="00EB113B"/>
    <w:rPr>
      <w:rFonts w:ascii="Avenir Next LT Pro" w:hAnsi="Avenir Next LT Pro" w:cs="Arial"/>
      <w:color w:val="26529E"/>
      <w:sz w:val="21"/>
      <w:szCs w:val="21"/>
    </w:rPr>
  </w:style>
  <w:style w:type="paragraph" w:customStyle="1" w:styleId="EPMTableHeading">
    <w:name w:val="EPM Table Heading"/>
    <w:basedOn w:val="Normal"/>
    <w:link w:val="EPMTableHeadingChar"/>
    <w:qFormat/>
    <w:rsid w:val="00EB113B"/>
    <w:pPr>
      <w:spacing w:before="60" w:after="60"/>
    </w:pPr>
    <w:rPr>
      <w:rFonts w:ascii="Avenir Next LT Pro Demi" w:hAnsi="Avenir Next LT Pro Demi" w:cs="Arial"/>
      <w:bCs/>
      <w:color w:val="FFFFFF" w:themeColor="background1"/>
      <w:sz w:val="22"/>
      <w:szCs w:val="22"/>
    </w:rPr>
  </w:style>
  <w:style w:type="character" w:customStyle="1" w:styleId="EPMFormTextChar">
    <w:name w:val="EPM Form Text Char"/>
    <w:basedOn w:val="EPMTextstyleChar"/>
    <w:link w:val="EPMFormText"/>
    <w:rsid w:val="00EB113B"/>
    <w:rPr>
      <w:rFonts w:ascii="Avenir Next LT Pro Demi" w:hAnsi="Avenir Next LT Pro Demi" w:cs="Arial"/>
      <w:sz w:val="21"/>
      <w:szCs w:val="20"/>
    </w:rPr>
  </w:style>
  <w:style w:type="paragraph" w:customStyle="1" w:styleId="TableHeadingStyle">
    <w:name w:val="Table Heading Style"/>
    <w:basedOn w:val="Normal"/>
    <w:link w:val="TableHeadingStyleChar"/>
    <w:rsid w:val="00242A77"/>
    <w:pPr>
      <w:spacing w:before="60" w:after="60"/>
    </w:pPr>
    <w:rPr>
      <w:bCs/>
    </w:rPr>
  </w:style>
  <w:style w:type="character" w:customStyle="1" w:styleId="EPMTableHeadingChar">
    <w:name w:val="EPM Table Heading Char"/>
    <w:basedOn w:val="DefaultParagraphFont"/>
    <w:link w:val="EPMTableHeading"/>
    <w:rsid w:val="00EB113B"/>
    <w:rPr>
      <w:rFonts w:ascii="Avenir Next LT Pro Demi" w:hAnsi="Avenir Next LT Pro Demi" w:cs="Arial"/>
      <w:bCs/>
      <w:color w:val="FFFFFF" w:themeColor="background1"/>
      <w:sz w:val="22"/>
      <w:szCs w:val="22"/>
    </w:rPr>
  </w:style>
  <w:style w:type="character" w:customStyle="1" w:styleId="TableHeadingStyleChar">
    <w:name w:val="Table Heading Style Char"/>
    <w:basedOn w:val="DefaultParagraphFont"/>
    <w:link w:val="TableHeadingStyle"/>
    <w:rsid w:val="00242A77"/>
    <w:rPr>
      <w:rFonts w:ascii="Arial" w:hAnsi="Arial"/>
      <w:bCs/>
    </w:rPr>
  </w:style>
  <w:style w:type="paragraph" w:customStyle="1" w:styleId="EPMQuote">
    <w:name w:val="EPM Quote"/>
    <w:basedOn w:val="EPMTextstyle"/>
    <w:link w:val="EPMQuoteChar"/>
    <w:qFormat/>
    <w:rsid w:val="00EB113B"/>
    <w:rPr>
      <w:rFonts w:cs="Calibri"/>
      <w:i/>
      <w:iCs/>
    </w:rPr>
  </w:style>
  <w:style w:type="character" w:customStyle="1" w:styleId="EPMQuoteChar">
    <w:name w:val="EPM Quote Char"/>
    <w:basedOn w:val="EPMTextstyleChar"/>
    <w:link w:val="EPMQuote"/>
    <w:rsid w:val="00EB113B"/>
    <w:rPr>
      <w:rFonts w:ascii="Avenir Next LT Pro" w:hAnsi="Avenir Next LT Pro" w:cs="Calibri"/>
      <w:i/>
      <w:iCs/>
      <w:sz w:val="21"/>
      <w:szCs w:val="20"/>
    </w:rPr>
  </w:style>
  <w:style w:type="paragraph" w:styleId="TOC1">
    <w:name w:val="toc 1"/>
    <w:basedOn w:val="Normal"/>
    <w:next w:val="Normal"/>
    <w:autoRedefine/>
    <w:uiPriority w:val="39"/>
    <w:unhideWhenUsed/>
    <w:rsid w:val="000C7EAD"/>
    <w:pPr>
      <w:spacing w:after="100"/>
    </w:pPr>
  </w:style>
  <w:style w:type="paragraph" w:styleId="TOC2">
    <w:name w:val="toc 2"/>
    <w:basedOn w:val="Normal"/>
    <w:next w:val="Normal"/>
    <w:autoRedefine/>
    <w:uiPriority w:val="39"/>
    <w:unhideWhenUsed/>
    <w:rsid w:val="000C7EAD"/>
    <w:pPr>
      <w:spacing w:after="100"/>
      <w:ind w:left="240"/>
    </w:pPr>
  </w:style>
  <w:style w:type="paragraph" w:customStyle="1" w:styleId="Numberedsubheading">
    <w:name w:val="Numbered subheading"/>
    <w:basedOn w:val="EPMSubheading"/>
    <w:link w:val="NumberedsubheadingChar"/>
    <w:qFormat/>
    <w:rsid w:val="00DD7009"/>
    <w:pPr>
      <w:ind w:left="1418" w:hanging="709"/>
    </w:pPr>
    <w:rPr>
      <w:b/>
      <w:bCs/>
    </w:rPr>
  </w:style>
  <w:style w:type="paragraph" w:customStyle="1" w:styleId="Numberedsubheading2">
    <w:name w:val="Numbered subheading 2"/>
    <w:basedOn w:val="EPMSubheading"/>
    <w:link w:val="Numberedsubheading2Char"/>
    <w:qFormat/>
    <w:rsid w:val="00DD7009"/>
    <w:pPr>
      <w:ind w:left="1843" w:hanging="425"/>
    </w:pPr>
    <w:rPr>
      <w:b/>
      <w:bCs/>
      <w:color w:val="D6034D"/>
      <w:sz w:val="22"/>
      <w:szCs w:val="22"/>
    </w:rPr>
  </w:style>
  <w:style w:type="character" w:customStyle="1" w:styleId="NumberedsubheadingChar">
    <w:name w:val="Numbered subheading Char"/>
    <w:basedOn w:val="EPMSubheadingChar"/>
    <w:link w:val="Numberedsubheading"/>
    <w:rsid w:val="00DD7009"/>
    <w:rPr>
      <w:rFonts w:ascii="Avenir Next LT Pro Demi" w:hAnsi="Avenir Next LT Pro Demi" w:cs="Arial"/>
      <w:b/>
      <w:bCs/>
      <w:color w:val="A31457"/>
    </w:rPr>
  </w:style>
  <w:style w:type="character" w:customStyle="1" w:styleId="Numberedsubheading2Char">
    <w:name w:val="Numbered subheading 2 Char"/>
    <w:basedOn w:val="EPMSubheadingChar"/>
    <w:link w:val="Numberedsubheading2"/>
    <w:rsid w:val="00DD7009"/>
    <w:rPr>
      <w:rFonts w:ascii="Avenir Next LT Pro Demi" w:hAnsi="Avenir Next LT Pro Demi" w:cs="Arial"/>
      <w:b/>
      <w:bCs/>
      <w:color w:val="D6034D"/>
      <w:sz w:val="22"/>
      <w:szCs w:val="22"/>
    </w:rPr>
  </w:style>
  <w:style w:type="paragraph" w:customStyle="1" w:styleId="EPMQuotes">
    <w:name w:val="EPM Quotes"/>
    <w:basedOn w:val="EPMTextstyle"/>
    <w:link w:val="EPMQuotesChar"/>
    <w:qFormat/>
    <w:rsid w:val="00DD7009"/>
    <w:rPr>
      <w:i/>
      <w:iCs/>
    </w:rPr>
  </w:style>
  <w:style w:type="character" w:customStyle="1" w:styleId="EPMQuotesChar">
    <w:name w:val="EPM Quotes Char"/>
    <w:basedOn w:val="EPMTextstyleChar"/>
    <w:link w:val="EPMQuotes"/>
    <w:rsid w:val="00DD7009"/>
    <w:rPr>
      <w:rFonts w:ascii="Avenir Next LT Pro" w:hAnsi="Avenir Next LT Pro" w:cs="Arial"/>
      <w:i/>
      <w:iCs/>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7" ma:contentTypeDescription="Create a new document." ma:contentTypeScope="" ma:versionID="7e2898865fd483cffff0c64222f099f0">
  <xsd:schema xmlns:xsd="http://www.w3.org/2001/XMLSchema" xmlns:xs="http://www.w3.org/2001/XMLSchema" xmlns:p="http://schemas.microsoft.com/office/2006/metadata/properties" xmlns:ns2="abbcacea-263c-4f06-8331-ad7cfe2bb525" xmlns:ns3="f9f9d8f7-6499-4d85-a3d1-c325ea0d3e5f" xmlns:ns4="http://schemas.microsoft.com/sharepoint/v4" targetNamespace="http://schemas.microsoft.com/office/2006/metadata/properties" ma:root="true" ma:fieldsID="6a11a131aea56af53cadb16cba4c3997" ns2:_="" ns3:_="" ns4:_="">
    <xsd:import namespace="abbcacea-263c-4f06-8331-ad7cfe2bb525"/>
    <xsd:import namespace="f9f9d8f7-6499-4d85-a3d1-c325ea0d3e5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Flow_SignoffStatu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abbcacea-263c-4f06-8331-ad7cfe2bb525">
      <Terms xmlns="http://schemas.microsoft.com/office/infopath/2007/PartnerControls"/>
    </lcf76f155ced4ddcb4097134ff3c332f>
    <_Flow_SignoffStatus xmlns="abbcacea-263c-4f06-8331-ad7cfe2bb525" xsi:nil="true"/>
    <TaxCatchAll xmlns="f9f9d8f7-6499-4d85-a3d1-c325ea0d3e5f" xsi:nil="true"/>
  </documentManagement>
</p:properties>
</file>

<file path=customXml/itemProps1.xml><?xml version="1.0" encoding="utf-8"?>
<ds:datastoreItem xmlns:ds="http://schemas.openxmlformats.org/officeDocument/2006/customXml" ds:itemID="{5FA4C817-45EE-4536-9AD5-0F3C1D5EFC8C}">
  <ds:schemaRefs>
    <ds:schemaRef ds:uri="http://schemas.microsoft.com/sharepoint/v3/contenttype/forms"/>
  </ds:schemaRefs>
</ds:datastoreItem>
</file>

<file path=customXml/itemProps2.xml><?xml version="1.0" encoding="utf-8"?>
<ds:datastoreItem xmlns:ds="http://schemas.openxmlformats.org/officeDocument/2006/customXml" ds:itemID="{BE1C4EE9-FDBF-40AA-AF29-9EC4B5AC5D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cacea-263c-4f06-8331-ad7cfe2bb525"/>
    <ds:schemaRef ds:uri="f9f9d8f7-6499-4d85-a3d1-c325ea0d3e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60949D-825A-7544-99B4-D8498D8EB088}">
  <ds:schemaRefs>
    <ds:schemaRef ds:uri="http://schemas.openxmlformats.org/officeDocument/2006/bibliography"/>
  </ds:schemaRefs>
</ds:datastoreItem>
</file>

<file path=customXml/itemProps4.xml><?xml version="1.0" encoding="utf-8"?>
<ds:datastoreItem xmlns:ds="http://schemas.openxmlformats.org/officeDocument/2006/customXml" ds:itemID="{DD3A8959-8B8A-4390-A977-B4406D968520}">
  <ds:schemaRefs>
    <ds:schemaRef ds:uri="http://schemas.microsoft.com/office/2006/metadata/properties"/>
    <ds:schemaRef ds:uri="http://schemas.microsoft.com/office/infopath/2007/PartnerControls"/>
    <ds:schemaRef ds:uri="http://schemas.microsoft.com/sharepoint/v4"/>
    <ds:schemaRef ds:uri="abbcacea-263c-4f06-8331-ad7cfe2bb525"/>
    <ds:schemaRef ds:uri="f9f9d8f7-6499-4d85-a3d1-c325ea0d3e5f"/>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1029</Words>
  <Characters>5868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Melissa Hall</cp:lastModifiedBy>
  <cp:revision>20</cp:revision>
  <dcterms:created xsi:type="dcterms:W3CDTF">2023-05-25T10:56:00Z</dcterms:created>
  <dcterms:modified xsi:type="dcterms:W3CDTF">2023-05-25T11:06:00Z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0x010100D578EC356A50D24784E32961D47B4EB1</vt:lpwstr>
  </property>
  <property fmtid="{D5CDD505-2E9C-101B-9397-08002B2CF9AE}" pid="3" name="MediaServiceImageTags">
    <vt:lpwstr/>
  </property>
</Properties>
</file>