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934F9" w:rsidR="0013285F" w:rsidP="00ED77AB" w:rsidRDefault="003F1648" w14:paraId="5E143C07" w14:textId="73504C49">
      <w:pPr>
        <w:pStyle w:val="EPMPageHeading"/>
        <w:rPr>
          <w:rFonts w:ascii="Arial" w:hAnsi="Arial"/>
        </w:rPr>
      </w:pPr>
      <w:r w:rsidRPr="00E934F9">
        <w:rPr>
          <w:rFonts w:ascii="Arial" w:hAnsi="Arial"/>
          <w:b/>
          <w:bCs w:val="0"/>
          <w:noProof/>
        </w:rPr>
        <w:drawing>
          <wp:anchor distT="0" distB="0" distL="114300" distR="114300" simplePos="0" relativeHeight="251659264" behindDoc="1" locked="0" layoutInCell="1" allowOverlap="1" wp14:anchorId="2BD163A1" wp14:editId="015432C8">
            <wp:simplePos x="0" y="0"/>
            <wp:positionH relativeFrom="column">
              <wp:posOffset>5095875</wp:posOffset>
            </wp:positionH>
            <wp:positionV relativeFrom="paragraph">
              <wp:posOffset>-629285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Pr="00E934F9" w:rsidR="009F0777">
        <w:rPr>
          <w:rFonts w:ascii="Arial" w:hAnsi="Arial"/>
          <w:b/>
          <w:bCs w:val="0"/>
        </w:rPr>
        <w:t>Job Description</w:t>
      </w:r>
    </w:p>
    <w:p w:rsidRPr="00E934F9" w:rsidR="00E934F9" w:rsidP="00E934F9" w:rsidRDefault="003E645F" w14:paraId="3D7E0F46" w14:textId="77777777">
      <w:pPr>
        <w:pStyle w:val="EPMTextstyle"/>
        <w:rPr>
          <w:rFonts w:ascii="Arial" w:hAnsi="Arial"/>
        </w:rPr>
      </w:pPr>
      <w:r w:rsidRPr="00E934F9">
        <w:rPr>
          <w:rFonts w:ascii="Arial" w:hAnsi="Arial"/>
        </w:rPr>
        <w:t>This school/college is committed to safeguarding and promoting the welfare of children and young people and expects all staff to share this commitment.</w:t>
      </w:r>
    </w:p>
    <w:tbl>
      <w:tblPr>
        <w:tblStyle w:val="TableGrid"/>
        <w:tblW w:w="0" w:type="auto"/>
        <w:tblLook w:val="04A0" w:firstRow="1" w:lastRow="0" w:firstColumn="1" w:lastColumn="0" w:noHBand="0" w:noVBand="1"/>
      </w:tblPr>
      <w:tblGrid>
        <w:gridCol w:w="2689"/>
        <w:gridCol w:w="7165"/>
      </w:tblGrid>
      <w:tr w:rsidRPr="00E934F9" w:rsidR="00E934F9" w:rsidTr="1C770CAE" w14:paraId="38158F70" w14:textId="77777777">
        <w:tc>
          <w:tcPr>
            <w:tcW w:w="2689" w:type="dxa"/>
            <w:shd w:val="clear" w:color="auto" w:fill="F0F0EB"/>
            <w:tcMar/>
          </w:tcPr>
          <w:p w:rsidRPr="00E934F9" w:rsidR="00E934F9" w:rsidP="006009A5" w:rsidRDefault="00E934F9" w14:paraId="61EF7B55" w14:textId="77777777">
            <w:pPr>
              <w:pStyle w:val="EPMFormText"/>
              <w:rPr>
                <w:rFonts w:ascii="Arial" w:hAnsi="Arial"/>
                <w:b/>
                <w:bCs/>
              </w:rPr>
            </w:pPr>
            <w:r w:rsidRPr="00E934F9">
              <w:rPr>
                <w:rFonts w:ascii="Arial" w:hAnsi="Arial"/>
                <w:b/>
                <w:bCs/>
              </w:rPr>
              <w:t>Post</w:t>
            </w:r>
          </w:p>
        </w:tc>
        <w:tc>
          <w:tcPr>
            <w:tcW w:w="7165" w:type="dxa"/>
            <w:tcMar/>
          </w:tcPr>
          <w:p w:rsidRPr="00E934F9" w:rsidR="00E934F9" w:rsidP="1C770CAE" w:rsidRDefault="00E934F9" w14:paraId="3B5B493D" w14:textId="78E4C9A7">
            <w:pPr>
              <w:pStyle w:val="EPMTextstyle"/>
              <w:bidi w:val="0"/>
              <w:spacing w:before="60" w:beforeAutospacing="off" w:after="60" w:afterAutospacing="off" w:line="280" w:lineRule="exact"/>
              <w:ind w:left="0" w:right="0"/>
              <w:jc w:val="left"/>
            </w:pPr>
            <w:r w:rsidRPr="1C770CAE" w:rsidR="09CC4851">
              <w:rPr>
                <w:rFonts w:ascii="Arial" w:hAnsi="Arial"/>
              </w:rPr>
              <w:t>General Assistant</w:t>
            </w:r>
          </w:p>
        </w:tc>
      </w:tr>
    </w:tbl>
    <w:p w:rsidRPr="00E934F9" w:rsidR="004B3AC3" w:rsidP="00E934F9" w:rsidRDefault="009F0777" w14:paraId="3C42A8BA" w14:textId="789B296E">
      <w:pPr>
        <w:pStyle w:val="EPMSubheading"/>
      </w:pPr>
      <w:r w:rsidRPr="00E934F9">
        <w:t xml:space="preserve">Purpose </w:t>
      </w:r>
      <w:r w:rsidR="00E934F9">
        <w:t>o</w:t>
      </w:r>
      <w:r w:rsidRPr="00E934F9">
        <w:t xml:space="preserve">r Function </w:t>
      </w:r>
      <w:r w:rsidRPr="00E934F9" w:rsidR="00E934F9">
        <w:t>of</w:t>
      </w:r>
      <w:r w:rsidRPr="00E934F9">
        <w:t xml:space="preserve"> </w:t>
      </w:r>
      <w:r w:rsidR="00E934F9">
        <w:t>t</w:t>
      </w:r>
      <w:r w:rsidRPr="00E934F9">
        <w:t>he Job:</w:t>
      </w:r>
    </w:p>
    <w:p w:rsidRPr="00E934F9" w:rsidR="00815D55" w:rsidP="00815D55" w:rsidRDefault="00DF303E" w14:paraId="24FB5C0C" w14:textId="5448327F">
      <w:pPr>
        <w:pStyle w:val="EPMTextstyle"/>
        <w:rPr>
          <w:rFonts w:ascii="Arial" w:hAnsi="Arial"/>
        </w:rPr>
      </w:pPr>
      <w:r w:rsidRPr="00E934F9">
        <w:rPr>
          <w:rFonts w:ascii="Arial" w:hAnsi="Arial"/>
        </w:rPr>
        <w:t>To</w:t>
      </w:r>
      <w:r w:rsidRPr="00E934F9" w:rsidR="00815D55">
        <w:rPr>
          <w:rFonts w:ascii="Arial" w:hAnsi="Arial"/>
        </w:rPr>
        <w:t xml:space="preserve"> support the aims and ethos of the school by playing a positive role in the whole staff team for the benefit of the children and others working in the school and in partnership with parents. To respect the confidences of the school and comply with the Data Protection Act.</w:t>
      </w:r>
    </w:p>
    <w:p w:rsidRPr="00E934F9" w:rsidR="00B836AC" w:rsidP="00815D55" w:rsidRDefault="00815D55" w14:paraId="24F4DB70" w14:textId="4D11E772">
      <w:pPr>
        <w:pStyle w:val="EPMTextstyle"/>
        <w:rPr>
          <w:rFonts w:ascii="Arial" w:hAnsi="Arial"/>
        </w:rPr>
      </w:pPr>
      <w:r w:rsidRPr="00E934F9">
        <w:rPr>
          <w:rFonts w:ascii="Arial" w:hAnsi="Arial"/>
        </w:rPr>
        <w:t>To observe and carry out at all times the School’s Health &amp; Safety Policy.  To provide, if needed emergency care and administer first aid.</w:t>
      </w:r>
    </w:p>
    <w:p w:rsidRPr="00E934F9" w:rsidR="004D63D4" w:rsidP="00E934F9" w:rsidRDefault="009F0777" w14:paraId="31522DA0" w14:textId="39288D5A">
      <w:pPr>
        <w:pStyle w:val="EPMSubheading2"/>
      </w:pPr>
      <w:r w:rsidRPr="00E934F9">
        <w:t>Main Duties:</w:t>
      </w:r>
    </w:p>
    <w:p w:rsidRPr="00E934F9" w:rsidR="00D82F0E" w:rsidP="009F0777" w:rsidRDefault="00D82F0E" w14:paraId="67B62B39" w14:textId="483BE130">
      <w:pPr>
        <w:pStyle w:val="EPMNumberedcopy"/>
        <w:tabs>
          <w:tab w:val="clear" w:pos="284"/>
          <w:tab w:val="clear" w:pos="567"/>
          <w:tab w:val="clear" w:pos="851"/>
          <w:tab w:val="left" w:pos="426"/>
          <w:tab w:val="left" w:pos="709"/>
        </w:tabs>
        <w:ind w:left="426" w:hanging="426"/>
        <w:rPr>
          <w:rFonts w:ascii="Arial" w:hAnsi="Arial" w:cs="Arial"/>
        </w:rPr>
      </w:pPr>
      <w:r w:rsidRPr="00E934F9">
        <w:rPr>
          <w:rFonts w:ascii="Arial" w:hAnsi="Arial" w:cs="Arial"/>
        </w:rPr>
        <w:t>Assist the School Secretary with general offices duties.</w:t>
      </w:r>
    </w:p>
    <w:p w:rsidRPr="00E934F9" w:rsidR="00D82F0E" w:rsidP="009F0777" w:rsidRDefault="00D82F0E" w14:paraId="460DCE2B" w14:textId="22D4C9A4">
      <w:pPr>
        <w:pStyle w:val="EPMNumberedcopy"/>
        <w:tabs>
          <w:tab w:val="clear" w:pos="284"/>
          <w:tab w:val="clear" w:pos="567"/>
          <w:tab w:val="clear" w:pos="851"/>
          <w:tab w:val="left" w:pos="426"/>
          <w:tab w:val="left" w:pos="709"/>
        </w:tabs>
        <w:ind w:left="426" w:hanging="426"/>
        <w:rPr>
          <w:rFonts w:ascii="Arial" w:hAnsi="Arial" w:cs="Arial"/>
        </w:rPr>
      </w:pPr>
      <w:r w:rsidRPr="00E934F9">
        <w:rPr>
          <w:rFonts w:ascii="Arial" w:hAnsi="Arial" w:cs="Arial"/>
        </w:rPr>
        <w:t>Assist visitors to the school, giving information and directions to assist them adequately in the purpose of their visit.</w:t>
      </w:r>
    </w:p>
    <w:p w:rsidRPr="00E934F9" w:rsidR="00D82F0E" w:rsidP="009F0777" w:rsidRDefault="00D82F0E" w14:paraId="2D8A8618" w14:textId="5D88DC5D">
      <w:pPr>
        <w:pStyle w:val="EPMNumberedcopy"/>
        <w:tabs>
          <w:tab w:val="clear" w:pos="284"/>
          <w:tab w:val="clear" w:pos="567"/>
          <w:tab w:val="clear" w:pos="851"/>
          <w:tab w:val="left" w:pos="426"/>
          <w:tab w:val="left" w:pos="709"/>
        </w:tabs>
        <w:ind w:left="426" w:hanging="426"/>
        <w:rPr>
          <w:rFonts w:ascii="Arial" w:hAnsi="Arial" w:cs="Arial"/>
        </w:rPr>
      </w:pPr>
      <w:r w:rsidRPr="00E934F9">
        <w:rPr>
          <w:rFonts w:ascii="Arial" w:hAnsi="Arial" w:cs="Arial"/>
        </w:rPr>
        <w:t>Liaise and provide assistance for staff, parents and pupils with any queries made at the reception point by resolving or redirecting queries and giving advice where appropriate.</w:t>
      </w:r>
    </w:p>
    <w:p w:rsidRPr="00E934F9" w:rsidR="00D82F0E" w:rsidP="009F0777" w:rsidRDefault="00D82F0E" w14:paraId="0515D211" w14:textId="5CA93076">
      <w:pPr>
        <w:pStyle w:val="EPMNumberedcopy"/>
        <w:tabs>
          <w:tab w:val="clear" w:pos="284"/>
          <w:tab w:val="clear" w:pos="567"/>
          <w:tab w:val="clear" w:pos="851"/>
          <w:tab w:val="left" w:pos="426"/>
          <w:tab w:val="left" w:pos="709"/>
        </w:tabs>
        <w:ind w:left="426" w:hanging="426"/>
        <w:rPr>
          <w:rFonts w:ascii="Arial" w:hAnsi="Arial" w:cs="Arial"/>
        </w:rPr>
      </w:pPr>
      <w:r w:rsidRPr="00E934F9">
        <w:rPr>
          <w:rFonts w:ascii="Arial" w:hAnsi="Arial" w:cs="Arial"/>
        </w:rPr>
        <w:t>Operate the telephone system and identify and deal with problems raised by callers on the telephone by liaising with other staff as necessary.</w:t>
      </w:r>
    </w:p>
    <w:p w:rsidRPr="00E934F9" w:rsidR="00D82F0E" w:rsidP="009F0777" w:rsidRDefault="00D82F0E" w14:paraId="39495210" w14:textId="46ADA875">
      <w:pPr>
        <w:pStyle w:val="EPMNumberedcopy"/>
        <w:tabs>
          <w:tab w:val="clear" w:pos="284"/>
          <w:tab w:val="clear" w:pos="567"/>
          <w:tab w:val="clear" w:pos="851"/>
          <w:tab w:val="left" w:pos="426"/>
          <w:tab w:val="left" w:pos="709"/>
        </w:tabs>
        <w:ind w:left="426" w:hanging="426"/>
        <w:rPr>
          <w:rFonts w:ascii="Arial" w:hAnsi="Arial" w:cs="Arial"/>
        </w:rPr>
      </w:pPr>
      <w:r w:rsidRPr="00E934F9">
        <w:rPr>
          <w:rFonts w:ascii="Arial" w:hAnsi="Arial" w:cs="Arial"/>
        </w:rPr>
        <w:t>Be responsible for control of stock, checking goods into the building and ensuring they are stored appropriately.</w:t>
      </w:r>
    </w:p>
    <w:p w:rsidRPr="00E934F9" w:rsidR="00D82F0E" w:rsidP="009F0777" w:rsidRDefault="00D82F0E" w14:paraId="73CCE488" w14:textId="03F368BB">
      <w:pPr>
        <w:pStyle w:val="EPMNumberedcopy"/>
        <w:tabs>
          <w:tab w:val="clear" w:pos="284"/>
          <w:tab w:val="clear" w:pos="567"/>
          <w:tab w:val="clear" w:pos="851"/>
          <w:tab w:val="left" w:pos="426"/>
          <w:tab w:val="left" w:pos="709"/>
        </w:tabs>
        <w:ind w:left="426" w:hanging="426"/>
        <w:rPr>
          <w:rFonts w:ascii="Arial" w:hAnsi="Arial" w:cs="Arial"/>
        </w:rPr>
      </w:pPr>
      <w:r w:rsidRPr="00E934F9">
        <w:rPr>
          <w:rFonts w:ascii="Arial" w:hAnsi="Arial" w:cs="Arial"/>
        </w:rPr>
        <w:t>Operate reprographic equipment in order to provide an efficient service in accordance with School Policy.</w:t>
      </w:r>
    </w:p>
    <w:p w:rsidRPr="00E934F9" w:rsidR="00D82F0E" w:rsidP="009F0777" w:rsidRDefault="00D82F0E" w14:paraId="1736BB54" w14:textId="66E0C00B">
      <w:pPr>
        <w:pStyle w:val="EPMNumberedcopy"/>
        <w:tabs>
          <w:tab w:val="clear" w:pos="284"/>
          <w:tab w:val="clear" w:pos="567"/>
          <w:tab w:val="clear" w:pos="851"/>
          <w:tab w:val="left" w:pos="426"/>
          <w:tab w:val="left" w:pos="709"/>
        </w:tabs>
        <w:ind w:left="426" w:hanging="426"/>
        <w:rPr>
          <w:rFonts w:ascii="Arial" w:hAnsi="Arial" w:cs="Arial"/>
        </w:rPr>
      </w:pPr>
      <w:r w:rsidRPr="00E934F9">
        <w:rPr>
          <w:rFonts w:ascii="Arial" w:hAnsi="Arial" w:cs="Arial"/>
        </w:rPr>
        <w:t>Maintain an electrical items inventory.</w:t>
      </w:r>
    </w:p>
    <w:p w:rsidRPr="00E934F9" w:rsidR="00D82F0E" w:rsidP="009F0777" w:rsidRDefault="00D82F0E" w14:paraId="7C9C1D05" w14:textId="3B8F62BE">
      <w:pPr>
        <w:pStyle w:val="EPMNumberedcopy"/>
        <w:tabs>
          <w:tab w:val="clear" w:pos="284"/>
          <w:tab w:val="clear" w:pos="567"/>
          <w:tab w:val="clear" w:pos="851"/>
          <w:tab w:val="left" w:pos="426"/>
          <w:tab w:val="left" w:pos="709"/>
        </w:tabs>
        <w:ind w:left="426" w:hanging="426"/>
        <w:rPr>
          <w:rFonts w:ascii="Arial" w:hAnsi="Arial" w:cs="Arial"/>
        </w:rPr>
      </w:pPr>
      <w:r w:rsidRPr="00E934F9">
        <w:rPr>
          <w:rFonts w:ascii="Arial" w:hAnsi="Arial" w:cs="Arial"/>
        </w:rPr>
        <w:t>Assist children with changing clothes.</w:t>
      </w:r>
    </w:p>
    <w:p w:rsidRPr="00E934F9" w:rsidR="00D82F0E" w:rsidP="009F0777" w:rsidRDefault="00D82F0E" w14:paraId="0514BA4A" w14:textId="7F3AF130">
      <w:pPr>
        <w:pStyle w:val="EPMNumberedcopy"/>
        <w:tabs>
          <w:tab w:val="clear" w:pos="284"/>
          <w:tab w:val="clear" w:pos="567"/>
          <w:tab w:val="clear" w:pos="851"/>
          <w:tab w:val="left" w:pos="426"/>
          <w:tab w:val="left" w:pos="709"/>
        </w:tabs>
        <w:ind w:left="426" w:hanging="426"/>
        <w:rPr>
          <w:rFonts w:ascii="Arial" w:hAnsi="Arial" w:cs="Arial"/>
        </w:rPr>
      </w:pPr>
      <w:r w:rsidRPr="00E934F9">
        <w:rPr>
          <w:rFonts w:ascii="Arial" w:hAnsi="Arial" w:cs="Arial"/>
        </w:rPr>
        <w:t>Prepare teaching resources and materials for children.</w:t>
      </w:r>
    </w:p>
    <w:p w:rsidRPr="00E934F9" w:rsidR="00D82F0E" w:rsidP="009F0777" w:rsidRDefault="00D82F0E" w14:paraId="63739279" w14:textId="583FA2CC">
      <w:pPr>
        <w:pStyle w:val="EPMNumberedcopy"/>
        <w:tabs>
          <w:tab w:val="clear" w:pos="284"/>
          <w:tab w:val="clear" w:pos="567"/>
          <w:tab w:val="clear" w:pos="851"/>
          <w:tab w:val="left" w:pos="426"/>
          <w:tab w:val="left" w:pos="709"/>
        </w:tabs>
        <w:ind w:left="426" w:hanging="426"/>
        <w:rPr>
          <w:rFonts w:ascii="Arial" w:hAnsi="Arial" w:cs="Arial"/>
        </w:rPr>
      </w:pPr>
      <w:r w:rsidRPr="00E934F9">
        <w:rPr>
          <w:rFonts w:ascii="Arial" w:hAnsi="Arial" w:cs="Arial"/>
        </w:rPr>
        <w:t>Ensure that teaching areas are cleared after use.</w:t>
      </w:r>
    </w:p>
    <w:p w:rsidRPr="00E934F9" w:rsidR="00492B8C" w:rsidP="009F0777" w:rsidRDefault="00D82F0E" w14:paraId="5E18DF59" w14:textId="4418489E">
      <w:pPr>
        <w:pStyle w:val="EPMNumberedcopy"/>
        <w:tabs>
          <w:tab w:val="clear" w:pos="284"/>
          <w:tab w:val="clear" w:pos="567"/>
          <w:tab w:val="clear" w:pos="851"/>
          <w:tab w:val="left" w:pos="426"/>
          <w:tab w:val="left" w:pos="709"/>
        </w:tabs>
        <w:ind w:left="426" w:hanging="426"/>
        <w:rPr>
          <w:rFonts w:ascii="Arial" w:hAnsi="Arial" w:cs="Arial"/>
        </w:rPr>
      </w:pPr>
      <w:r w:rsidRPr="00E934F9">
        <w:rPr>
          <w:rFonts w:ascii="Arial" w:hAnsi="Arial" w:cs="Arial"/>
        </w:rPr>
        <w:t>Such other duties consistent with the overall level, nature and grading of the post.</w:t>
      </w:r>
    </w:p>
    <w:sectPr w:rsidRPr="00E934F9" w:rsidR="00492B8C" w:rsidSect="00290623">
      <w:footerReference w:type="default" r:id="rId12"/>
      <w:pgSz w:w="11906" w:h="16838" w:orient="portrait"/>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3CAF" w:rsidP="002C1565" w:rsidRDefault="006C3CAF" w14:paraId="387D22A7" w14:textId="77777777">
      <w:r>
        <w:separator/>
      </w:r>
    </w:p>
  </w:endnote>
  <w:endnote w:type="continuationSeparator" w:id="0">
    <w:p w:rsidR="006C3CAF" w:rsidP="002C1565" w:rsidRDefault="006C3CAF" w14:paraId="2F62D715" w14:textId="77777777">
      <w:r>
        <w:continuationSeparator/>
      </w:r>
    </w:p>
  </w:endnote>
  <w:endnote w:type="continuationNotice" w:id="1">
    <w:p w:rsidR="006C3CAF" w:rsidRDefault="006C3CAF" w14:paraId="668E5A3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A69A2" w:rsidR="00B3029C" w:rsidP="00B3029C" w:rsidRDefault="00B3029C" w14:paraId="75486782" w14:textId="77777777">
    <w:pPr>
      <w:tabs>
        <w:tab w:val="left" w:pos="198"/>
        <w:tab w:val="right" w:pos="9639"/>
      </w:tabs>
      <w:snapToGrid w:val="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3CAF" w:rsidP="002C1565" w:rsidRDefault="006C3CAF" w14:paraId="55B252E6" w14:textId="77777777">
      <w:r>
        <w:separator/>
      </w:r>
    </w:p>
  </w:footnote>
  <w:footnote w:type="continuationSeparator" w:id="0">
    <w:p w:rsidR="006C3CAF" w:rsidP="002C1565" w:rsidRDefault="006C3CAF" w14:paraId="21BBC263" w14:textId="77777777">
      <w:r>
        <w:continuationSeparator/>
      </w:r>
    </w:p>
  </w:footnote>
  <w:footnote w:type="continuationNotice" w:id="1">
    <w:p w:rsidR="006C3CAF" w:rsidRDefault="006C3CAF" w14:paraId="6686904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F17CC57C"/>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hint="default" w:ascii="Symbol" w:hAnsi="Symbol"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2529B7"/>
    <w:multiLevelType w:val="hybridMultilevel"/>
    <w:tmpl w:val="2A74EEA2"/>
    <w:lvl w:ilvl="0" w:tplc="4572B572">
      <w:start w:val="1"/>
      <w:numFmt w:val="decimal"/>
      <w:pStyle w:val="EPMNumberedcopy"/>
      <w:lvlText w:val="%1."/>
      <w:lvlJc w:val="left"/>
      <w:pPr>
        <w:ind w:left="502" w:hanging="360"/>
      </w:pPr>
      <w:rPr>
        <w:rFonts w:hint="default" w:asciiTheme="minorHAnsi" w:hAnsiTheme="minorHAnsi"/>
        <w:b w:val="0"/>
        <w:i w:val="0"/>
        <w:color w:val="A31457"/>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hint="default" w:ascii="Calibri" w:hAnsi="Calibri" w:cs="Calibri" w:eastAsiaTheme="minorHAnsi"/>
        <w:color w:val="A41556"/>
      </w:rPr>
    </w:lvl>
    <w:lvl w:ilvl="1" w:tplc="08090003" w:tentative="1">
      <w:start w:val="1"/>
      <w:numFmt w:val="bullet"/>
      <w:lvlText w:val="o"/>
      <w:lvlJc w:val="left"/>
      <w:pPr>
        <w:ind w:left="1506" w:hanging="360"/>
      </w:pPr>
      <w:rPr>
        <w:rFonts w:hint="default" w:ascii="Courier New" w:hAnsi="Courier New" w:cs="Courier New"/>
      </w:rPr>
    </w:lvl>
    <w:lvl w:ilvl="2" w:tplc="08090005" w:tentative="1">
      <w:start w:val="1"/>
      <w:numFmt w:val="bullet"/>
      <w:lvlText w:val=""/>
      <w:lvlJc w:val="left"/>
      <w:pPr>
        <w:ind w:left="2226" w:hanging="360"/>
      </w:pPr>
      <w:rPr>
        <w:rFonts w:hint="default" w:ascii="Wingdings" w:hAnsi="Wingdings"/>
      </w:rPr>
    </w:lvl>
    <w:lvl w:ilvl="3" w:tplc="08090001" w:tentative="1">
      <w:start w:val="1"/>
      <w:numFmt w:val="bullet"/>
      <w:lvlText w:val=""/>
      <w:lvlJc w:val="left"/>
      <w:pPr>
        <w:ind w:left="2946" w:hanging="360"/>
      </w:pPr>
      <w:rPr>
        <w:rFonts w:hint="default" w:ascii="Symbol" w:hAnsi="Symbol"/>
      </w:rPr>
    </w:lvl>
    <w:lvl w:ilvl="4" w:tplc="08090003" w:tentative="1">
      <w:start w:val="1"/>
      <w:numFmt w:val="bullet"/>
      <w:lvlText w:val="o"/>
      <w:lvlJc w:val="left"/>
      <w:pPr>
        <w:ind w:left="3666" w:hanging="360"/>
      </w:pPr>
      <w:rPr>
        <w:rFonts w:hint="default" w:ascii="Courier New" w:hAnsi="Courier New" w:cs="Courier New"/>
      </w:rPr>
    </w:lvl>
    <w:lvl w:ilvl="5" w:tplc="08090005" w:tentative="1">
      <w:start w:val="1"/>
      <w:numFmt w:val="bullet"/>
      <w:lvlText w:val=""/>
      <w:lvlJc w:val="left"/>
      <w:pPr>
        <w:ind w:left="4386" w:hanging="360"/>
      </w:pPr>
      <w:rPr>
        <w:rFonts w:hint="default" w:ascii="Wingdings" w:hAnsi="Wingdings"/>
      </w:rPr>
    </w:lvl>
    <w:lvl w:ilvl="6" w:tplc="08090001" w:tentative="1">
      <w:start w:val="1"/>
      <w:numFmt w:val="bullet"/>
      <w:lvlText w:val=""/>
      <w:lvlJc w:val="left"/>
      <w:pPr>
        <w:ind w:left="5106" w:hanging="360"/>
      </w:pPr>
      <w:rPr>
        <w:rFonts w:hint="default" w:ascii="Symbol" w:hAnsi="Symbol"/>
      </w:rPr>
    </w:lvl>
    <w:lvl w:ilvl="7" w:tplc="08090003" w:tentative="1">
      <w:start w:val="1"/>
      <w:numFmt w:val="bullet"/>
      <w:lvlText w:val="o"/>
      <w:lvlJc w:val="left"/>
      <w:pPr>
        <w:ind w:left="5826" w:hanging="360"/>
      </w:pPr>
      <w:rPr>
        <w:rFonts w:hint="default" w:ascii="Courier New" w:hAnsi="Courier New" w:cs="Courier New"/>
      </w:rPr>
    </w:lvl>
    <w:lvl w:ilvl="8" w:tplc="08090005" w:tentative="1">
      <w:start w:val="1"/>
      <w:numFmt w:val="bullet"/>
      <w:lvlText w:val=""/>
      <w:lvlJc w:val="left"/>
      <w:pPr>
        <w:ind w:left="6546" w:hanging="360"/>
      </w:pPr>
      <w:rPr>
        <w:rFonts w:hint="default" w:ascii="Wingdings" w:hAnsi="Wingdings"/>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hint="default" w:ascii="Courier New" w:hAnsi="Courier New" w:cs="Courier New"/>
        <w:color w:val="A41556"/>
      </w:rPr>
    </w:lvl>
    <w:lvl w:ilvl="1" w:tplc="08090003" w:tentative="1">
      <w:start w:val="1"/>
      <w:numFmt w:val="bullet"/>
      <w:lvlText w:val="o"/>
      <w:lvlJc w:val="left"/>
      <w:pPr>
        <w:ind w:left="2498" w:hanging="360"/>
      </w:pPr>
      <w:rPr>
        <w:rFonts w:hint="default" w:ascii="Courier New" w:hAnsi="Courier New" w:cs="Courier New"/>
      </w:rPr>
    </w:lvl>
    <w:lvl w:ilvl="2" w:tplc="08090005" w:tentative="1">
      <w:start w:val="1"/>
      <w:numFmt w:val="bullet"/>
      <w:lvlText w:val=""/>
      <w:lvlJc w:val="left"/>
      <w:pPr>
        <w:ind w:left="3218" w:hanging="360"/>
      </w:pPr>
      <w:rPr>
        <w:rFonts w:hint="default" w:ascii="Wingdings" w:hAnsi="Wingdings"/>
      </w:rPr>
    </w:lvl>
    <w:lvl w:ilvl="3" w:tplc="08090001" w:tentative="1">
      <w:start w:val="1"/>
      <w:numFmt w:val="bullet"/>
      <w:lvlText w:val=""/>
      <w:lvlJc w:val="left"/>
      <w:pPr>
        <w:ind w:left="3938" w:hanging="360"/>
      </w:pPr>
      <w:rPr>
        <w:rFonts w:hint="default" w:ascii="Symbol" w:hAnsi="Symbol"/>
      </w:rPr>
    </w:lvl>
    <w:lvl w:ilvl="4" w:tplc="08090003" w:tentative="1">
      <w:start w:val="1"/>
      <w:numFmt w:val="bullet"/>
      <w:lvlText w:val="o"/>
      <w:lvlJc w:val="left"/>
      <w:pPr>
        <w:ind w:left="4658" w:hanging="360"/>
      </w:pPr>
      <w:rPr>
        <w:rFonts w:hint="default" w:ascii="Courier New" w:hAnsi="Courier New" w:cs="Courier New"/>
      </w:rPr>
    </w:lvl>
    <w:lvl w:ilvl="5" w:tplc="08090005" w:tentative="1">
      <w:start w:val="1"/>
      <w:numFmt w:val="bullet"/>
      <w:lvlText w:val=""/>
      <w:lvlJc w:val="left"/>
      <w:pPr>
        <w:ind w:left="5378" w:hanging="360"/>
      </w:pPr>
      <w:rPr>
        <w:rFonts w:hint="default" w:ascii="Wingdings" w:hAnsi="Wingdings"/>
      </w:rPr>
    </w:lvl>
    <w:lvl w:ilvl="6" w:tplc="08090001" w:tentative="1">
      <w:start w:val="1"/>
      <w:numFmt w:val="bullet"/>
      <w:lvlText w:val=""/>
      <w:lvlJc w:val="left"/>
      <w:pPr>
        <w:ind w:left="6098" w:hanging="360"/>
      </w:pPr>
      <w:rPr>
        <w:rFonts w:hint="default" w:ascii="Symbol" w:hAnsi="Symbol"/>
      </w:rPr>
    </w:lvl>
    <w:lvl w:ilvl="7" w:tplc="08090003" w:tentative="1">
      <w:start w:val="1"/>
      <w:numFmt w:val="bullet"/>
      <w:lvlText w:val="o"/>
      <w:lvlJc w:val="left"/>
      <w:pPr>
        <w:ind w:left="6818" w:hanging="360"/>
      </w:pPr>
      <w:rPr>
        <w:rFonts w:hint="default" w:ascii="Courier New" w:hAnsi="Courier New" w:cs="Courier New"/>
      </w:rPr>
    </w:lvl>
    <w:lvl w:ilvl="8" w:tplc="08090005" w:tentative="1">
      <w:start w:val="1"/>
      <w:numFmt w:val="bullet"/>
      <w:lvlText w:val=""/>
      <w:lvlJc w:val="left"/>
      <w:pPr>
        <w:ind w:left="7538" w:hanging="360"/>
      </w:pPr>
      <w:rPr>
        <w:rFonts w:hint="default" w:ascii="Wingdings" w:hAnsi="Wingdings"/>
      </w:rPr>
    </w:lvl>
  </w:abstractNum>
  <w:abstractNum w:abstractNumId="5" w15:restartNumberingAfterBreak="0">
    <w:nsid w:val="17FA7DA5"/>
    <w:multiLevelType w:val="hybridMultilevel"/>
    <w:tmpl w:val="D17C22D4"/>
    <w:lvl w:ilvl="0" w:tplc="08090001">
      <w:start w:val="1"/>
      <w:numFmt w:val="bullet"/>
      <w:lvlText w:val=""/>
      <w:lvlJc w:val="left"/>
      <w:pPr>
        <w:ind w:left="1572" w:hanging="360"/>
      </w:pPr>
      <w:rPr>
        <w:rFonts w:hint="default" w:ascii="Symbol" w:hAnsi="Symbol"/>
      </w:rPr>
    </w:lvl>
    <w:lvl w:ilvl="1" w:tplc="08090003" w:tentative="1">
      <w:start w:val="1"/>
      <w:numFmt w:val="bullet"/>
      <w:lvlText w:val="o"/>
      <w:lvlJc w:val="left"/>
      <w:pPr>
        <w:ind w:left="2292" w:hanging="360"/>
      </w:pPr>
      <w:rPr>
        <w:rFonts w:hint="default" w:ascii="Courier New" w:hAnsi="Courier New" w:cs="Courier New"/>
      </w:rPr>
    </w:lvl>
    <w:lvl w:ilvl="2" w:tplc="08090005" w:tentative="1">
      <w:start w:val="1"/>
      <w:numFmt w:val="bullet"/>
      <w:lvlText w:val=""/>
      <w:lvlJc w:val="left"/>
      <w:pPr>
        <w:ind w:left="3012" w:hanging="360"/>
      </w:pPr>
      <w:rPr>
        <w:rFonts w:hint="default" w:ascii="Wingdings" w:hAnsi="Wingdings"/>
      </w:rPr>
    </w:lvl>
    <w:lvl w:ilvl="3" w:tplc="08090001" w:tentative="1">
      <w:start w:val="1"/>
      <w:numFmt w:val="bullet"/>
      <w:lvlText w:val=""/>
      <w:lvlJc w:val="left"/>
      <w:pPr>
        <w:ind w:left="3732" w:hanging="360"/>
      </w:pPr>
      <w:rPr>
        <w:rFonts w:hint="default" w:ascii="Symbol" w:hAnsi="Symbol"/>
      </w:rPr>
    </w:lvl>
    <w:lvl w:ilvl="4" w:tplc="08090003" w:tentative="1">
      <w:start w:val="1"/>
      <w:numFmt w:val="bullet"/>
      <w:lvlText w:val="o"/>
      <w:lvlJc w:val="left"/>
      <w:pPr>
        <w:ind w:left="4452" w:hanging="360"/>
      </w:pPr>
      <w:rPr>
        <w:rFonts w:hint="default" w:ascii="Courier New" w:hAnsi="Courier New" w:cs="Courier New"/>
      </w:rPr>
    </w:lvl>
    <w:lvl w:ilvl="5" w:tplc="08090005" w:tentative="1">
      <w:start w:val="1"/>
      <w:numFmt w:val="bullet"/>
      <w:lvlText w:val=""/>
      <w:lvlJc w:val="left"/>
      <w:pPr>
        <w:ind w:left="5172" w:hanging="360"/>
      </w:pPr>
      <w:rPr>
        <w:rFonts w:hint="default" w:ascii="Wingdings" w:hAnsi="Wingdings"/>
      </w:rPr>
    </w:lvl>
    <w:lvl w:ilvl="6" w:tplc="08090001" w:tentative="1">
      <w:start w:val="1"/>
      <w:numFmt w:val="bullet"/>
      <w:lvlText w:val=""/>
      <w:lvlJc w:val="left"/>
      <w:pPr>
        <w:ind w:left="5892" w:hanging="360"/>
      </w:pPr>
      <w:rPr>
        <w:rFonts w:hint="default" w:ascii="Symbol" w:hAnsi="Symbol"/>
      </w:rPr>
    </w:lvl>
    <w:lvl w:ilvl="7" w:tplc="08090003" w:tentative="1">
      <w:start w:val="1"/>
      <w:numFmt w:val="bullet"/>
      <w:lvlText w:val="o"/>
      <w:lvlJc w:val="left"/>
      <w:pPr>
        <w:ind w:left="6612" w:hanging="360"/>
      </w:pPr>
      <w:rPr>
        <w:rFonts w:hint="default" w:ascii="Courier New" w:hAnsi="Courier New" w:cs="Courier New"/>
      </w:rPr>
    </w:lvl>
    <w:lvl w:ilvl="8" w:tplc="08090005" w:tentative="1">
      <w:start w:val="1"/>
      <w:numFmt w:val="bullet"/>
      <w:lvlText w:val=""/>
      <w:lvlJc w:val="left"/>
      <w:pPr>
        <w:ind w:left="7332" w:hanging="360"/>
      </w:pPr>
      <w:rPr>
        <w:rFonts w:hint="default" w:ascii="Wingdings" w:hAnsi="Wingdings"/>
      </w:rPr>
    </w:lvl>
  </w:abstractNum>
  <w:abstractNum w:abstractNumId="6" w15:restartNumberingAfterBreak="0">
    <w:nsid w:val="1D493A2E"/>
    <w:multiLevelType w:val="hybridMultilevel"/>
    <w:tmpl w:val="B00C624C"/>
    <w:lvl w:ilvl="0" w:tplc="D0549F66">
      <w:start w:val="21"/>
      <w:numFmt w:val="bullet"/>
      <w:lvlText w:val="•"/>
      <w:lvlJc w:val="left"/>
      <w:pPr>
        <w:ind w:left="644" w:hanging="360"/>
      </w:pPr>
      <w:rPr>
        <w:rFonts w:hint="default" w:ascii="Calibri" w:hAnsi="Calibri" w:cs="Calibri" w:eastAsiaTheme="minorHAnsi"/>
        <w:color w:val="A41556"/>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E2322522"/>
    <w:lvl w:ilvl="0" w:tplc="DB4C9D46">
      <w:start w:val="21"/>
      <w:numFmt w:val="bullet"/>
      <w:pStyle w:val="EPMBullets"/>
      <w:lvlText w:val="•"/>
      <w:lvlJc w:val="left"/>
      <w:pPr>
        <w:ind w:left="720" w:hanging="360"/>
      </w:pPr>
      <w:rPr>
        <w:color w:val="A31457"/>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hint="default" w:ascii="Courier New" w:hAnsi="Courier New" w:cs="Courier New"/>
        <w:color w:val="A4155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AB63619"/>
    <w:multiLevelType w:val="hybridMultilevel"/>
    <w:tmpl w:val="97EE34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C8B5064"/>
    <w:multiLevelType w:val="hybridMultilevel"/>
    <w:tmpl w:val="C074AC16"/>
    <w:lvl w:ilvl="0" w:tplc="08090001">
      <w:start w:val="1"/>
      <w:numFmt w:val="bullet"/>
      <w:lvlText w:val=""/>
      <w:lvlJc w:val="left"/>
      <w:pPr>
        <w:ind w:left="1572" w:hanging="360"/>
      </w:pPr>
      <w:rPr>
        <w:rFonts w:hint="default" w:ascii="Symbol" w:hAnsi="Symbol"/>
      </w:rPr>
    </w:lvl>
    <w:lvl w:ilvl="1" w:tplc="08090003" w:tentative="1">
      <w:start w:val="1"/>
      <w:numFmt w:val="bullet"/>
      <w:lvlText w:val="o"/>
      <w:lvlJc w:val="left"/>
      <w:pPr>
        <w:ind w:left="2292" w:hanging="360"/>
      </w:pPr>
      <w:rPr>
        <w:rFonts w:hint="default" w:ascii="Courier New" w:hAnsi="Courier New" w:cs="Courier New"/>
      </w:rPr>
    </w:lvl>
    <w:lvl w:ilvl="2" w:tplc="08090005" w:tentative="1">
      <w:start w:val="1"/>
      <w:numFmt w:val="bullet"/>
      <w:lvlText w:val=""/>
      <w:lvlJc w:val="left"/>
      <w:pPr>
        <w:ind w:left="3012" w:hanging="360"/>
      </w:pPr>
      <w:rPr>
        <w:rFonts w:hint="default" w:ascii="Wingdings" w:hAnsi="Wingdings"/>
      </w:rPr>
    </w:lvl>
    <w:lvl w:ilvl="3" w:tplc="08090001" w:tentative="1">
      <w:start w:val="1"/>
      <w:numFmt w:val="bullet"/>
      <w:lvlText w:val=""/>
      <w:lvlJc w:val="left"/>
      <w:pPr>
        <w:ind w:left="3732" w:hanging="360"/>
      </w:pPr>
      <w:rPr>
        <w:rFonts w:hint="default" w:ascii="Symbol" w:hAnsi="Symbol"/>
      </w:rPr>
    </w:lvl>
    <w:lvl w:ilvl="4" w:tplc="08090003" w:tentative="1">
      <w:start w:val="1"/>
      <w:numFmt w:val="bullet"/>
      <w:lvlText w:val="o"/>
      <w:lvlJc w:val="left"/>
      <w:pPr>
        <w:ind w:left="4452" w:hanging="360"/>
      </w:pPr>
      <w:rPr>
        <w:rFonts w:hint="default" w:ascii="Courier New" w:hAnsi="Courier New" w:cs="Courier New"/>
      </w:rPr>
    </w:lvl>
    <w:lvl w:ilvl="5" w:tplc="08090005" w:tentative="1">
      <w:start w:val="1"/>
      <w:numFmt w:val="bullet"/>
      <w:lvlText w:val=""/>
      <w:lvlJc w:val="left"/>
      <w:pPr>
        <w:ind w:left="5172" w:hanging="360"/>
      </w:pPr>
      <w:rPr>
        <w:rFonts w:hint="default" w:ascii="Wingdings" w:hAnsi="Wingdings"/>
      </w:rPr>
    </w:lvl>
    <w:lvl w:ilvl="6" w:tplc="08090001" w:tentative="1">
      <w:start w:val="1"/>
      <w:numFmt w:val="bullet"/>
      <w:lvlText w:val=""/>
      <w:lvlJc w:val="left"/>
      <w:pPr>
        <w:ind w:left="5892" w:hanging="360"/>
      </w:pPr>
      <w:rPr>
        <w:rFonts w:hint="default" w:ascii="Symbol" w:hAnsi="Symbol"/>
      </w:rPr>
    </w:lvl>
    <w:lvl w:ilvl="7" w:tplc="08090003" w:tentative="1">
      <w:start w:val="1"/>
      <w:numFmt w:val="bullet"/>
      <w:lvlText w:val="o"/>
      <w:lvlJc w:val="left"/>
      <w:pPr>
        <w:ind w:left="6612" w:hanging="360"/>
      </w:pPr>
      <w:rPr>
        <w:rFonts w:hint="default" w:ascii="Courier New" w:hAnsi="Courier New" w:cs="Courier New"/>
      </w:rPr>
    </w:lvl>
    <w:lvl w:ilvl="8" w:tplc="08090005" w:tentative="1">
      <w:start w:val="1"/>
      <w:numFmt w:val="bullet"/>
      <w:lvlText w:val=""/>
      <w:lvlJc w:val="left"/>
      <w:pPr>
        <w:ind w:left="7332" w:hanging="360"/>
      </w:pPr>
      <w:rPr>
        <w:rFonts w:hint="default" w:ascii="Wingdings" w:hAnsi="Wingdings"/>
      </w:rPr>
    </w:lvl>
  </w:abstractNum>
  <w:abstractNum w:abstractNumId="14" w15:restartNumberingAfterBreak="0">
    <w:nsid w:val="6D2C0480"/>
    <w:multiLevelType w:val="hybridMultilevel"/>
    <w:tmpl w:val="9E022B2C"/>
    <w:lvl w:ilvl="0" w:tplc="AD0C29D8">
      <w:start w:val="1"/>
      <w:numFmt w:val="bullet"/>
      <w:lvlText w:val="o"/>
      <w:lvlJc w:val="left"/>
      <w:pPr>
        <w:ind w:left="862" w:hanging="360"/>
      </w:pPr>
      <w:rPr>
        <w:rFonts w:hint="default" w:ascii="Courier New" w:hAnsi="Courier New" w:cs="Courier New"/>
        <w:color w:val="A41556"/>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15" w15:restartNumberingAfterBreak="0">
    <w:nsid w:val="76377CCD"/>
    <w:multiLevelType w:val="hybridMultilevel"/>
    <w:tmpl w:val="483A5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hint="default" w:ascii="Calibri" w:hAnsi="Calibri" w:cs="Calibri" w:eastAsiaTheme="minorHAnsi"/>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num w:numId="1" w16cid:durableId="1806001609">
    <w:abstractNumId w:val="10"/>
  </w:num>
  <w:num w:numId="2" w16cid:durableId="711030619">
    <w:abstractNumId w:val="4"/>
  </w:num>
  <w:num w:numId="3" w16cid:durableId="103813671">
    <w:abstractNumId w:val="14"/>
  </w:num>
  <w:num w:numId="4" w16cid:durableId="89013151">
    <w:abstractNumId w:val="3"/>
  </w:num>
  <w:num w:numId="5" w16cid:durableId="644162832">
    <w:abstractNumId w:val="11"/>
  </w:num>
  <w:num w:numId="6" w16cid:durableId="187183596">
    <w:abstractNumId w:val="1"/>
  </w:num>
  <w:num w:numId="7" w16cid:durableId="437262740">
    <w:abstractNumId w:val="16"/>
  </w:num>
  <w:num w:numId="8" w16cid:durableId="1341465054">
    <w:abstractNumId w:val="6"/>
  </w:num>
  <w:num w:numId="9" w16cid:durableId="1704594928">
    <w:abstractNumId w:val="2"/>
  </w:num>
  <w:num w:numId="10" w16cid:durableId="335232619">
    <w:abstractNumId w:val="9"/>
  </w:num>
  <w:num w:numId="11" w16cid:durableId="1631205653">
    <w:abstractNumId w:val="7"/>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1678455723">
    <w:abstractNumId w:val="15"/>
  </w:num>
  <w:num w:numId="19" w16cid:durableId="119298950">
    <w:abstractNumId w:val="13"/>
  </w:num>
  <w:num w:numId="20" w16cid:durableId="1793861594">
    <w:abstractNumId w:val="5"/>
  </w:num>
  <w:num w:numId="21" w16cid:durableId="2228374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wFANzZNcMtAAAA"/>
  </w:docVars>
  <w:rsids>
    <w:rsidRoot w:val="002C1565"/>
    <w:rsid w:val="0000207B"/>
    <w:rsid w:val="00003F42"/>
    <w:rsid w:val="000168DE"/>
    <w:rsid w:val="000232A2"/>
    <w:rsid w:val="00026B64"/>
    <w:rsid w:val="0004555D"/>
    <w:rsid w:val="000516BA"/>
    <w:rsid w:val="00074022"/>
    <w:rsid w:val="00074A02"/>
    <w:rsid w:val="000858E8"/>
    <w:rsid w:val="00086C85"/>
    <w:rsid w:val="000A5257"/>
    <w:rsid w:val="000A68CD"/>
    <w:rsid w:val="000A69A2"/>
    <w:rsid w:val="000C3D4D"/>
    <w:rsid w:val="000D26FC"/>
    <w:rsid w:val="000E74DD"/>
    <w:rsid w:val="000E77C6"/>
    <w:rsid w:val="000F0751"/>
    <w:rsid w:val="00102282"/>
    <w:rsid w:val="00105E6D"/>
    <w:rsid w:val="001071FF"/>
    <w:rsid w:val="00110788"/>
    <w:rsid w:val="0012399B"/>
    <w:rsid w:val="0013285F"/>
    <w:rsid w:val="00135C92"/>
    <w:rsid w:val="00136437"/>
    <w:rsid w:val="001372BA"/>
    <w:rsid w:val="00161F18"/>
    <w:rsid w:val="0016529E"/>
    <w:rsid w:val="00170CC7"/>
    <w:rsid w:val="00176686"/>
    <w:rsid w:val="00177F73"/>
    <w:rsid w:val="00182015"/>
    <w:rsid w:val="00186C2D"/>
    <w:rsid w:val="0018763D"/>
    <w:rsid w:val="00194B7A"/>
    <w:rsid w:val="00194C12"/>
    <w:rsid w:val="001A20D2"/>
    <w:rsid w:val="001C0B5D"/>
    <w:rsid w:val="001C7B1E"/>
    <w:rsid w:val="001D5D3A"/>
    <w:rsid w:val="001E6BFE"/>
    <w:rsid w:val="00202E5E"/>
    <w:rsid w:val="0020630D"/>
    <w:rsid w:val="00211462"/>
    <w:rsid w:val="0021734C"/>
    <w:rsid w:val="00233792"/>
    <w:rsid w:val="0023592D"/>
    <w:rsid w:val="0025283B"/>
    <w:rsid w:val="00253B8D"/>
    <w:rsid w:val="00253F82"/>
    <w:rsid w:val="0026127B"/>
    <w:rsid w:val="00263880"/>
    <w:rsid w:val="00274850"/>
    <w:rsid w:val="0027798D"/>
    <w:rsid w:val="00277A10"/>
    <w:rsid w:val="00287B61"/>
    <w:rsid w:val="00290623"/>
    <w:rsid w:val="00297E29"/>
    <w:rsid w:val="002A5D5B"/>
    <w:rsid w:val="002B2C28"/>
    <w:rsid w:val="002B7AC8"/>
    <w:rsid w:val="002C1565"/>
    <w:rsid w:val="002C3BE5"/>
    <w:rsid w:val="002E36DE"/>
    <w:rsid w:val="002E77B7"/>
    <w:rsid w:val="002F517F"/>
    <w:rsid w:val="002F6DED"/>
    <w:rsid w:val="00305E90"/>
    <w:rsid w:val="00306F8F"/>
    <w:rsid w:val="00314F04"/>
    <w:rsid w:val="00316D3F"/>
    <w:rsid w:val="0033140E"/>
    <w:rsid w:val="003401BB"/>
    <w:rsid w:val="00344388"/>
    <w:rsid w:val="003525C0"/>
    <w:rsid w:val="00366CF6"/>
    <w:rsid w:val="00374A02"/>
    <w:rsid w:val="00381424"/>
    <w:rsid w:val="00383DA9"/>
    <w:rsid w:val="00396B40"/>
    <w:rsid w:val="003A3DF2"/>
    <w:rsid w:val="003A4244"/>
    <w:rsid w:val="003B0246"/>
    <w:rsid w:val="003B488D"/>
    <w:rsid w:val="003C3E17"/>
    <w:rsid w:val="003D1F26"/>
    <w:rsid w:val="003E3987"/>
    <w:rsid w:val="003E5727"/>
    <w:rsid w:val="003E645F"/>
    <w:rsid w:val="003E6B07"/>
    <w:rsid w:val="003F1648"/>
    <w:rsid w:val="003F74E6"/>
    <w:rsid w:val="0040493A"/>
    <w:rsid w:val="0041342B"/>
    <w:rsid w:val="00414EEA"/>
    <w:rsid w:val="0042005C"/>
    <w:rsid w:val="00420F80"/>
    <w:rsid w:val="00421226"/>
    <w:rsid w:val="00432C7B"/>
    <w:rsid w:val="00436A9B"/>
    <w:rsid w:val="00436BCB"/>
    <w:rsid w:val="00440E43"/>
    <w:rsid w:val="00450A63"/>
    <w:rsid w:val="004511F7"/>
    <w:rsid w:val="004651D2"/>
    <w:rsid w:val="00474C02"/>
    <w:rsid w:val="0049096B"/>
    <w:rsid w:val="00492B8C"/>
    <w:rsid w:val="0049355E"/>
    <w:rsid w:val="00493E55"/>
    <w:rsid w:val="004A09F4"/>
    <w:rsid w:val="004B06D6"/>
    <w:rsid w:val="004B1C52"/>
    <w:rsid w:val="004B3AC3"/>
    <w:rsid w:val="004B5F33"/>
    <w:rsid w:val="004D63D4"/>
    <w:rsid w:val="004E7180"/>
    <w:rsid w:val="004F3A6C"/>
    <w:rsid w:val="00506A52"/>
    <w:rsid w:val="005074CF"/>
    <w:rsid w:val="00512C09"/>
    <w:rsid w:val="00534CC9"/>
    <w:rsid w:val="00547D8D"/>
    <w:rsid w:val="0055777F"/>
    <w:rsid w:val="00561013"/>
    <w:rsid w:val="00562245"/>
    <w:rsid w:val="005646F4"/>
    <w:rsid w:val="00564E45"/>
    <w:rsid w:val="00566160"/>
    <w:rsid w:val="00577636"/>
    <w:rsid w:val="00583E0D"/>
    <w:rsid w:val="005A00E0"/>
    <w:rsid w:val="005B5DBF"/>
    <w:rsid w:val="005B5E37"/>
    <w:rsid w:val="005C1884"/>
    <w:rsid w:val="005C35A4"/>
    <w:rsid w:val="005D1ED7"/>
    <w:rsid w:val="005F48DA"/>
    <w:rsid w:val="005F4A9C"/>
    <w:rsid w:val="00602503"/>
    <w:rsid w:val="006034C3"/>
    <w:rsid w:val="00604313"/>
    <w:rsid w:val="00606CBC"/>
    <w:rsid w:val="006100ED"/>
    <w:rsid w:val="00626DD1"/>
    <w:rsid w:val="00642B63"/>
    <w:rsid w:val="00642D7F"/>
    <w:rsid w:val="00643ACD"/>
    <w:rsid w:val="00666C8A"/>
    <w:rsid w:val="0067186A"/>
    <w:rsid w:val="0067306B"/>
    <w:rsid w:val="00681551"/>
    <w:rsid w:val="006822DD"/>
    <w:rsid w:val="006A5EB9"/>
    <w:rsid w:val="006B21DC"/>
    <w:rsid w:val="006C3CAF"/>
    <w:rsid w:val="006C7992"/>
    <w:rsid w:val="006D1117"/>
    <w:rsid w:val="006E070E"/>
    <w:rsid w:val="006E0D1C"/>
    <w:rsid w:val="006F40AE"/>
    <w:rsid w:val="00704A95"/>
    <w:rsid w:val="00715684"/>
    <w:rsid w:val="00716955"/>
    <w:rsid w:val="00744158"/>
    <w:rsid w:val="007573AD"/>
    <w:rsid w:val="00766210"/>
    <w:rsid w:val="0077514E"/>
    <w:rsid w:val="00776B19"/>
    <w:rsid w:val="007932A5"/>
    <w:rsid w:val="007B14AC"/>
    <w:rsid w:val="007C3693"/>
    <w:rsid w:val="007C683B"/>
    <w:rsid w:val="007E057B"/>
    <w:rsid w:val="007E2FF9"/>
    <w:rsid w:val="007E43E0"/>
    <w:rsid w:val="007E777D"/>
    <w:rsid w:val="007F017F"/>
    <w:rsid w:val="007F6963"/>
    <w:rsid w:val="008078DF"/>
    <w:rsid w:val="00810758"/>
    <w:rsid w:val="0081263A"/>
    <w:rsid w:val="00815D55"/>
    <w:rsid w:val="00817D94"/>
    <w:rsid w:val="00832D4C"/>
    <w:rsid w:val="008379A5"/>
    <w:rsid w:val="008535B3"/>
    <w:rsid w:val="008546C6"/>
    <w:rsid w:val="00854B92"/>
    <w:rsid w:val="008566A6"/>
    <w:rsid w:val="00871BB4"/>
    <w:rsid w:val="00884B6B"/>
    <w:rsid w:val="00895306"/>
    <w:rsid w:val="00897ED5"/>
    <w:rsid w:val="008A22DA"/>
    <w:rsid w:val="008A7059"/>
    <w:rsid w:val="008A7A44"/>
    <w:rsid w:val="008B3B7E"/>
    <w:rsid w:val="008B662D"/>
    <w:rsid w:val="008C3D8B"/>
    <w:rsid w:val="008D27A6"/>
    <w:rsid w:val="008E0865"/>
    <w:rsid w:val="008E40A1"/>
    <w:rsid w:val="008E73B0"/>
    <w:rsid w:val="00900C4E"/>
    <w:rsid w:val="009024E9"/>
    <w:rsid w:val="00902FBB"/>
    <w:rsid w:val="009043C3"/>
    <w:rsid w:val="00915BA7"/>
    <w:rsid w:val="00931AF6"/>
    <w:rsid w:val="00945C3A"/>
    <w:rsid w:val="00950EF6"/>
    <w:rsid w:val="009609E2"/>
    <w:rsid w:val="00975D06"/>
    <w:rsid w:val="0099024B"/>
    <w:rsid w:val="00993476"/>
    <w:rsid w:val="00993A49"/>
    <w:rsid w:val="009A218D"/>
    <w:rsid w:val="009B1120"/>
    <w:rsid w:val="009B2A9D"/>
    <w:rsid w:val="009B4EF2"/>
    <w:rsid w:val="009C2A51"/>
    <w:rsid w:val="009C72ED"/>
    <w:rsid w:val="009D79E8"/>
    <w:rsid w:val="009E22BF"/>
    <w:rsid w:val="009E5F12"/>
    <w:rsid w:val="009F0777"/>
    <w:rsid w:val="009F46DB"/>
    <w:rsid w:val="009F6988"/>
    <w:rsid w:val="00A01F7C"/>
    <w:rsid w:val="00A23E90"/>
    <w:rsid w:val="00A24DEE"/>
    <w:rsid w:val="00A310E2"/>
    <w:rsid w:val="00A31C48"/>
    <w:rsid w:val="00A43BDD"/>
    <w:rsid w:val="00A45D24"/>
    <w:rsid w:val="00A56814"/>
    <w:rsid w:val="00A7502D"/>
    <w:rsid w:val="00A85545"/>
    <w:rsid w:val="00A85732"/>
    <w:rsid w:val="00A905D0"/>
    <w:rsid w:val="00A96732"/>
    <w:rsid w:val="00A97C4C"/>
    <w:rsid w:val="00AA5AB6"/>
    <w:rsid w:val="00AA64CA"/>
    <w:rsid w:val="00AA77EC"/>
    <w:rsid w:val="00AB3286"/>
    <w:rsid w:val="00AB59B6"/>
    <w:rsid w:val="00AD003D"/>
    <w:rsid w:val="00AD0DE2"/>
    <w:rsid w:val="00AE2D2C"/>
    <w:rsid w:val="00AE3375"/>
    <w:rsid w:val="00AE371E"/>
    <w:rsid w:val="00AE6E21"/>
    <w:rsid w:val="00AF40EF"/>
    <w:rsid w:val="00B03004"/>
    <w:rsid w:val="00B031AA"/>
    <w:rsid w:val="00B0644B"/>
    <w:rsid w:val="00B16C6E"/>
    <w:rsid w:val="00B278BD"/>
    <w:rsid w:val="00B3029C"/>
    <w:rsid w:val="00B31960"/>
    <w:rsid w:val="00B31D09"/>
    <w:rsid w:val="00B52014"/>
    <w:rsid w:val="00B66E73"/>
    <w:rsid w:val="00B76064"/>
    <w:rsid w:val="00B82F82"/>
    <w:rsid w:val="00B836AC"/>
    <w:rsid w:val="00B96AC6"/>
    <w:rsid w:val="00BA310B"/>
    <w:rsid w:val="00BB05DC"/>
    <w:rsid w:val="00BC7D74"/>
    <w:rsid w:val="00BD195D"/>
    <w:rsid w:val="00BD2006"/>
    <w:rsid w:val="00BE0371"/>
    <w:rsid w:val="00BF093F"/>
    <w:rsid w:val="00BF5C2B"/>
    <w:rsid w:val="00BF7476"/>
    <w:rsid w:val="00C1776C"/>
    <w:rsid w:val="00C471B5"/>
    <w:rsid w:val="00C52C0A"/>
    <w:rsid w:val="00C629E5"/>
    <w:rsid w:val="00C6606A"/>
    <w:rsid w:val="00C70BD6"/>
    <w:rsid w:val="00C714D8"/>
    <w:rsid w:val="00C7273B"/>
    <w:rsid w:val="00C72AEC"/>
    <w:rsid w:val="00C76AFF"/>
    <w:rsid w:val="00C90622"/>
    <w:rsid w:val="00C90711"/>
    <w:rsid w:val="00C91E4C"/>
    <w:rsid w:val="00C92092"/>
    <w:rsid w:val="00C933F5"/>
    <w:rsid w:val="00C9409C"/>
    <w:rsid w:val="00CA5D03"/>
    <w:rsid w:val="00CA6DA8"/>
    <w:rsid w:val="00CC0187"/>
    <w:rsid w:val="00CC0CC3"/>
    <w:rsid w:val="00CC3513"/>
    <w:rsid w:val="00CC368F"/>
    <w:rsid w:val="00CC5400"/>
    <w:rsid w:val="00CC5E55"/>
    <w:rsid w:val="00CD2F0D"/>
    <w:rsid w:val="00CD5603"/>
    <w:rsid w:val="00CE0AB2"/>
    <w:rsid w:val="00CE3DA9"/>
    <w:rsid w:val="00CE7F25"/>
    <w:rsid w:val="00CF6D6E"/>
    <w:rsid w:val="00D02D07"/>
    <w:rsid w:val="00D07A72"/>
    <w:rsid w:val="00D26048"/>
    <w:rsid w:val="00D31B75"/>
    <w:rsid w:val="00D33CEE"/>
    <w:rsid w:val="00D55A17"/>
    <w:rsid w:val="00D63C11"/>
    <w:rsid w:val="00D64BC1"/>
    <w:rsid w:val="00D82F0E"/>
    <w:rsid w:val="00D96BEF"/>
    <w:rsid w:val="00DC4A06"/>
    <w:rsid w:val="00DD705F"/>
    <w:rsid w:val="00DE30A3"/>
    <w:rsid w:val="00DF303E"/>
    <w:rsid w:val="00DF7A1F"/>
    <w:rsid w:val="00E05C82"/>
    <w:rsid w:val="00E14CDB"/>
    <w:rsid w:val="00E2397A"/>
    <w:rsid w:val="00E2570B"/>
    <w:rsid w:val="00E40C60"/>
    <w:rsid w:val="00E43C78"/>
    <w:rsid w:val="00E50360"/>
    <w:rsid w:val="00E5165C"/>
    <w:rsid w:val="00E81934"/>
    <w:rsid w:val="00E908BE"/>
    <w:rsid w:val="00E92460"/>
    <w:rsid w:val="00E92DBE"/>
    <w:rsid w:val="00E934F9"/>
    <w:rsid w:val="00E955FF"/>
    <w:rsid w:val="00EC26CF"/>
    <w:rsid w:val="00EC3DA6"/>
    <w:rsid w:val="00ED1D4E"/>
    <w:rsid w:val="00ED77AB"/>
    <w:rsid w:val="00EF68C6"/>
    <w:rsid w:val="00F046AC"/>
    <w:rsid w:val="00F10C5F"/>
    <w:rsid w:val="00F13DD1"/>
    <w:rsid w:val="00F15E61"/>
    <w:rsid w:val="00F17EA3"/>
    <w:rsid w:val="00F30DD3"/>
    <w:rsid w:val="00F326B6"/>
    <w:rsid w:val="00F3311D"/>
    <w:rsid w:val="00F43F11"/>
    <w:rsid w:val="00F44082"/>
    <w:rsid w:val="00F51696"/>
    <w:rsid w:val="00F560D0"/>
    <w:rsid w:val="00F63186"/>
    <w:rsid w:val="00F66A35"/>
    <w:rsid w:val="00F76A02"/>
    <w:rsid w:val="00F84BE2"/>
    <w:rsid w:val="00F90E54"/>
    <w:rsid w:val="00FA3D5E"/>
    <w:rsid w:val="00FB08C8"/>
    <w:rsid w:val="00FE292D"/>
    <w:rsid w:val="09CC4851"/>
    <w:rsid w:val="1C770C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51AD9667-EF2C-B34D-BFE3-2D776B2E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PMHeading2" w:customStyle="1">
    <w:name w:val="EPM Heading 2"/>
    <w:qFormat/>
    <w:rsid w:val="00DE30A3"/>
    <w:pPr>
      <w:spacing w:before="200" w:after="120" w:line="280" w:lineRule="exact"/>
    </w:pPr>
    <w:rPr>
      <w:rFonts w:ascii="Avenir Next LT Pro Demi" w:hAnsi="Avenir Next LT Pro Demi" w:cs="Arial"/>
      <w:color w:val="242E54"/>
      <w:sz w:val="28"/>
      <w:szCs w:val="28"/>
    </w:rPr>
  </w:style>
  <w:style w:type="paragraph" w:styleId="EPMTextstyle" w:customStyle="1">
    <w:name w:val="EPM Text style"/>
    <w:link w:val="EPMTextstyleChar"/>
    <w:qFormat/>
    <w:rsid w:val="00DE30A3"/>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styleId="EPMPageHeading" w:customStyle="1">
    <w:name w:val="EPM Page Heading"/>
    <w:qFormat/>
    <w:rsid w:val="00DE30A3"/>
    <w:pPr>
      <w:spacing w:after="240" w:line="320" w:lineRule="exact"/>
    </w:pPr>
    <w:rPr>
      <w:rFonts w:ascii="Avenir Next LT Pro Demi" w:hAnsi="Avenir Next LT Pro Demi" w:cs="Arial"/>
      <w:bCs/>
      <w:color w:val="242E54"/>
      <w:sz w:val="32"/>
    </w:rPr>
  </w:style>
  <w:style w:type="paragraph" w:styleId="EPMPageTitle" w:customStyle="1">
    <w:name w:val="EPM Page Title"/>
    <w:qFormat/>
    <w:rsid w:val="00DE30A3"/>
    <w:pPr>
      <w:spacing w:after="200" w:line="720" w:lineRule="exact"/>
    </w:pPr>
    <w:rPr>
      <w:rFonts w:ascii="Avenir Next LT Pro Demi" w:hAnsi="Avenir Next LT Pro Demi" w:cs="Calibri"/>
      <w:sz w:val="72"/>
      <w:szCs w:val="72"/>
    </w:rPr>
  </w:style>
  <w:style w:type="paragraph" w:styleId="EPMNumberedcopy" w:customStyle="1">
    <w:name w:val="EPM Numbered copy"/>
    <w:basedOn w:val="EPMTextstyle"/>
    <w:qFormat/>
    <w:rsid w:val="00DE30A3"/>
    <w:pPr>
      <w:numPr>
        <w:numId w:val="9"/>
      </w:numPr>
      <w:spacing w:before="120" w:after="120"/>
      <w:ind w:left="357" w:hanging="357"/>
    </w:pPr>
    <w:rPr>
      <w:rFonts w:cs="Tahoma"/>
    </w:rPr>
  </w:style>
  <w:style w:type="paragraph" w:styleId="EPMBullets" w:customStyle="1">
    <w:name w:val="EPM Bullets"/>
    <w:basedOn w:val="EPMTextstyle"/>
    <w:qFormat/>
    <w:rsid w:val="00DE30A3"/>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styleId="CurrentList1" w:customStyle="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PMSubheading" w:customStyle="1">
    <w:name w:val="EPM Subheading"/>
    <w:link w:val="EPMSubheadingChar"/>
    <w:qFormat/>
    <w:rsid w:val="00E934F9"/>
    <w:pPr>
      <w:spacing w:before="200" w:after="120" w:line="280" w:lineRule="exact"/>
    </w:pPr>
    <w:rPr>
      <w:rFonts w:ascii="Arial" w:hAnsi="Arial" w:cs="Arial"/>
      <w:b/>
      <w:bCs/>
      <w:color w:val="A31457"/>
    </w:rPr>
  </w:style>
  <w:style w:type="character" w:styleId="HeaderChar" w:customStyle="1">
    <w:name w:val="Header Char"/>
    <w:basedOn w:val="DefaultParagraphFont"/>
    <w:link w:val="Header"/>
    <w:uiPriority w:val="99"/>
    <w:rsid w:val="00F13DD1"/>
  </w:style>
  <w:style w:type="table" w:styleId="EPMTableStyle" w:customStyle="1">
    <w:name w:val="EPM Table Style"/>
    <w:basedOn w:val="TableNormal"/>
    <w:uiPriority w:val="99"/>
    <w:rsid w:val="00440E43"/>
    <w:pPr>
      <w:spacing w:before="60" w:after="60"/>
    </w:pPr>
    <w:rPr>
      <w:rFonts w:ascii="Calibri" w:hAnsi="Calibri"/>
      <w:b/>
      <w:sz w:val="18"/>
    </w:rPr>
    <w:tblPr>
      <w:tblStyleRowBandSize w:val="1"/>
      <w:tblBorders>
        <w:bottom w:val="single" w:color="242E55" w:sz="18" w:space="0"/>
        <w:insideH w:val="single" w:color="242E55" w:sz="4" w:space="0"/>
        <w:insideV w:val="single" w:color="242E55" w:sz="4" w:space="0"/>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color="FFFFFF" w:themeColor="background1" w:sz="4" w:space="0"/>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styleId="FooterChar" w:customStyle="1">
    <w:name w:val="Footer Char"/>
    <w:basedOn w:val="DefaultParagraphFont"/>
    <w:link w:val="Footer"/>
    <w:uiPriority w:val="99"/>
    <w:rsid w:val="00F13DD1"/>
  </w:style>
  <w:style w:type="character" w:styleId="Heading1Char" w:customStyle="1">
    <w:name w:val="Heading 1 Char"/>
    <w:basedOn w:val="DefaultParagraphFont"/>
    <w:link w:val="Heading1"/>
    <w:uiPriority w:val="9"/>
    <w:rsid w:val="00B0644B"/>
    <w:rPr>
      <w:rFonts w:ascii="Tahoma" w:hAnsi="Tahoma" w:eastAsiaTheme="majorEastAsia" w:cstheme="majorBidi"/>
      <w:color w:val="A31457"/>
      <w:sz w:val="32"/>
      <w:szCs w:val="32"/>
    </w:rPr>
  </w:style>
  <w:style w:type="character" w:styleId="Heading2Char" w:customStyle="1">
    <w:name w:val="Heading 2 Char"/>
    <w:basedOn w:val="DefaultParagraphFont"/>
    <w:link w:val="Heading2"/>
    <w:uiPriority w:val="9"/>
    <w:semiHidden/>
    <w:rsid w:val="002F6DED"/>
    <w:rPr>
      <w:rFonts w:ascii="Tahoma" w:hAnsi="Tahoma" w:eastAsiaTheme="majorEastAsia" w:cstheme="majorBidi"/>
      <w:color w:val="242E54"/>
      <w:sz w:val="26"/>
      <w:szCs w:val="26"/>
    </w:rPr>
  </w:style>
  <w:style w:type="paragraph" w:styleId="Standardpolicywording" w:customStyle="1">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styleId="StandardpolicywordingChar" w:customStyle="1">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styleId="CommentTextChar" w:customStyle="1">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styleId="CommentSubjectChar" w:customStyle="1">
    <w:name w:val="Comment Subject Char"/>
    <w:basedOn w:val="CommentTextChar"/>
    <w:link w:val="CommentSubject"/>
    <w:uiPriority w:val="99"/>
    <w:semiHidden/>
    <w:rsid w:val="00F84BE2"/>
    <w:rPr>
      <w:rFonts w:ascii="Tahoma" w:hAnsi="Tahoma"/>
      <w:b/>
      <w:bCs/>
      <w:sz w:val="20"/>
      <w:szCs w:val="20"/>
    </w:rPr>
  </w:style>
  <w:style w:type="paragraph" w:styleId="EPMNumberedsubheading" w:customStyle="1">
    <w:name w:val="EPM Numbered sub heading"/>
    <w:basedOn w:val="EPMSubheading"/>
    <w:qFormat/>
    <w:rsid w:val="0004555D"/>
    <w:pPr>
      <w:ind w:left="360" w:hanging="360"/>
    </w:pPr>
  </w:style>
  <w:style w:type="paragraph" w:styleId="EPMNumberedHeading" w:customStyle="1">
    <w:name w:val="EPM Numbered Heading"/>
    <w:basedOn w:val="EPMSubheading"/>
    <w:qFormat/>
    <w:rsid w:val="00DE30A3"/>
    <w:pPr>
      <w:numPr>
        <w:numId w:val="12"/>
      </w:numPr>
      <w:ind w:left="709" w:hanging="709"/>
    </w:pPr>
    <w:rPr>
      <w:color w:val="242E54"/>
      <w:sz w:val="28"/>
      <w:szCs w:val="28"/>
    </w:rPr>
  </w:style>
  <w:style w:type="paragraph" w:styleId="EPMSubheading2" w:customStyle="1">
    <w:name w:val="EPM Subheading 2"/>
    <w:basedOn w:val="EPMSubheading"/>
    <w:qFormat/>
    <w:rsid w:val="00E934F9"/>
    <w:rPr>
      <w:color w:val="D6034D"/>
      <w:sz w:val="22"/>
      <w:szCs w:val="22"/>
    </w:rPr>
  </w:style>
  <w:style w:type="paragraph" w:styleId="EPMBracket" w:customStyle="1">
    <w:name w:val="EPM Bracket"/>
    <w:basedOn w:val="EPMTextstyle"/>
    <w:link w:val="EPMBracketChar"/>
    <w:qFormat/>
    <w:rsid w:val="00DE30A3"/>
    <w:rPr>
      <w:color w:val="218C8C"/>
    </w:rPr>
  </w:style>
  <w:style w:type="paragraph" w:styleId="EPMFormText" w:customStyle="1">
    <w:name w:val="EPM Form Text"/>
    <w:basedOn w:val="EPMTextstyle"/>
    <w:link w:val="EPMFormTextChar"/>
    <w:qFormat/>
    <w:rsid w:val="00DE30A3"/>
    <w:pPr>
      <w:spacing w:before="60" w:after="60"/>
    </w:pPr>
    <w:rPr>
      <w:rFonts w:ascii="Avenir Next LT Pro Demi" w:hAnsi="Avenir Next LT Pro Demi"/>
    </w:rPr>
  </w:style>
  <w:style w:type="character" w:styleId="EPMTextstyleChar" w:customStyle="1">
    <w:name w:val="EPM Text style Char"/>
    <w:basedOn w:val="DefaultParagraphFont"/>
    <w:link w:val="EPMTextstyle"/>
    <w:rsid w:val="00DE30A3"/>
    <w:rPr>
      <w:rFonts w:ascii="Avenir Next LT Pro" w:hAnsi="Avenir Next LT Pro" w:cs="Arial"/>
      <w:sz w:val="21"/>
      <w:szCs w:val="20"/>
    </w:rPr>
  </w:style>
  <w:style w:type="character" w:styleId="EPMBracketChar" w:customStyle="1">
    <w:name w:val="EPM Bracket Char"/>
    <w:basedOn w:val="EPMTextstyleChar"/>
    <w:link w:val="EPMBracket"/>
    <w:rsid w:val="00DE30A3"/>
    <w:rPr>
      <w:rFonts w:ascii="Avenir Next LT Pro" w:hAnsi="Avenir Next LT Pro" w:cs="Arial"/>
      <w:color w:val="218C8C"/>
      <w:sz w:val="21"/>
      <w:szCs w:val="20"/>
    </w:rPr>
  </w:style>
  <w:style w:type="paragraph" w:styleId="Numberedsubheading" w:customStyle="1">
    <w:name w:val="Numbered subheading"/>
    <w:basedOn w:val="EPMSubheading"/>
    <w:link w:val="NumberedsubheadingChar"/>
    <w:qFormat/>
    <w:rsid w:val="00DE30A3"/>
    <w:pPr>
      <w:numPr>
        <w:ilvl w:val="1"/>
        <w:numId w:val="12"/>
      </w:numPr>
      <w:ind w:left="1418" w:hanging="709"/>
    </w:pPr>
    <w:rPr>
      <w:b w:val="0"/>
      <w:bCs w:val="0"/>
    </w:rPr>
  </w:style>
  <w:style w:type="character" w:styleId="EPMFormTextChar" w:customStyle="1">
    <w:name w:val="EPM Form Text Char"/>
    <w:basedOn w:val="EPMTextstyleChar"/>
    <w:link w:val="EPMFormText"/>
    <w:rsid w:val="00DE30A3"/>
    <w:rPr>
      <w:rFonts w:ascii="Avenir Next LT Pro Demi" w:hAnsi="Avenir Next LT Pro Demi" w:cs="Arial"/>
      <w:sz w:val="21"/>
      <w:szCs w:val="20"/>
    </w:rPr>
  </w:style>
  <w:style w:type="paragraph" w:styleId="Numberedsubheading2" w:customStyle="1">
    <w:name w:val="Numbered subheading 2"/>
    <w:basedOn w:val="EPMSubheading"/>
    <w:link w:val="Numberedsubheading2Char"/>
    <w:qFormat/>
    <w:rsid w:val="00DE30A3"/>
    <w:pPr>
      <w:numPr>
        <w:ilvl w:val="2"/>
        <w:numId w:val="12"/>
      </w:numPr>
      <w:ind w:left="1843" w:hanging="425"/>
    </w:pPr>
    <w:rPr>
      <w:b w:val="0"/>
      <w:bCs w:val="0"/>
      <w:color w:val="D6034D"/>
      <w:sz w:val="22"/>
      <w:szCs w:val="22"/>
    </w:rPr>
  </w:style>
  <w:style w:type="character" w:styleId="EPMSubheadingChar" w:customStyle="1">
    <w:name w:val="EPM Subheading Char"/>
    <w:basedOn w:val="DefaultParagraphFont"/>
    <w:link w:val="EPMSubheading"/>
    <w:rsid w:val="00E934F9"/>
    <w:rPr>
      <w:rFonts w:ascii="Arial" w:hAnsi="Arial" w:cs="Arial"/>
      <w:b/>
      <w:bCs/>
      <w:color w:val="A31457"/>
    </w:rPr>
  </w:style>
  <w:style w:type="character" w:styleId="NumberedsubheadingChar" w:customStyle="1">
    <w:name w:val="Numbered subheading Char"/>
    <w:basedOn w:val="EPMSubheadingChar"/>
    <w:link w:val="Numberedsubheading"/>
    <w:rsid w:val="00DE30A3"/>
    <w:rPr>
      <w:rFonts w:ascii="Avenir Next LT Pro Demi" w:hAnsi="Avenir Next LT Pro Demi" w:cs="Arial"/>
      <w:b w:val="0"/>
      <w:bCs w:val="0"/>
      <w:color w:val="A31457"/>
    </w:rPr>
  </w:style>
  <w:style w:type="character" w:styleId="Numberedsubheading2Char" w:customStyle="1">
    <w:name w:val="Numbered subheading 2 Char"/>
    <w:basedOn w:val="EPMSubheadingChar"/>
    <w:link w:val="Numberedsubheading2"/>
    <w:rsid w:val="00DE30A3"/>
    <w:rPr>
      <w:rFonts w:ascii="Avenir Next LT Pro Demi" w:hAnsi="Avenir Next LT Pro Demi" w:cs="Arial"/>
      <w:b w:val="0"/>
      <w:bCs w:val="0"/>
      <w:color w:val="D6034D"/>
      <w:sz w:val="22"/>
      <w:szCs w:val="22"/>
    </w:rPr>
  </w:style>
  <w:style w:type="paragraph" w:styleId="Title">
    <w:name w:val="Title"/>
    <w:basedOn w:val="Normal"/>
    <w:next w:val="Normal"/>
    <w:link w:val="TitleChar"/>
    <w:uiPriority w:val="10"/>
    <w:rsid w:val="00A01F7C"/>
    <w:pPr>
      <w:contextualSpacing/>
    </w:pPr>
    <w:rPr>
      <w:rFonts w:cs="Arial" w:eastAsiaTheme="majorEastAsia"/>
      <w:noProof/>
      <w:color w:val="4B4B4B"/>
      <w:spacing w:val="-10"/>
      <w:kern w:val="28"/>
      <w:sz w:val="72"/>
      <w:szCs w:val="72"/>
    </w:rPr>
  </w:style>
  <w:style w:type="character" w:styleId="TitleChar" w:customStyle="1">
    <w:name w:val="Title Char"/>
    <w:basedOn w:val="DefaultParagraphFont"/>
    <w:link w:val="Title"/>
    <w:uiPriority w:val="10"/>
    <w:rsid w:val="00A01F7C"/>
    <w:rPr>
      <w:rFonts w:ascii="Arial" w:hAnsi="Arial" w:cs="Arial" w:eastAsiaTheme="majorEastAsia"/>
      <w:noProof/>
      <w:color w:val="4B4B4B"/>
      <w:spacing w:val="-10"/>
      <w:kern w:val="28"/>
      <w:sz w:val="72"/>
      <w:szCs w:val="72"/>
    </w:rPr>
  </w:style>
  <w:style w:type="paragraph" w:styleId="EPMHyperlinks" w:customStyle="1">
    <w:name w:val="EPM Hyperlinks"/>
    <w:basedOn w:val="EPMTextstyle"/>
    <w:link w:val="EPMHyperlinksChar"/>
    <w:qFormat/>
    <w:rsid w:val="00DE30A3"/>
    <w:rPr>
      <w:color w:val="26529E"/>
    </w:rPr>
  </w:style>
  <w:style w:type="paragraph" w:styleId="EPMTableHeading" w:customStyle="1">
    <w:name w:val="EPM Table Heading"/>
    <w:basedOn w:val="Normal"/>
    <w:link w:val="EPMTableHeadingChar"/>
    <w:qFormat/>
    <w:rsid w:val="00DE30A3"/>
    <w:pPr>
      <w:spacing w:before="60" w:after="60"/>
    </w:pPr>
    <w:rPr>
      <w:rFonts w:ascii="Avenir Next LT Pro Demi" w:hAnsi="Avenir Next LT Pro Demi" w:cs="Arial"/>
      <w:b/>
      <w:color w:val="FFFFFF" w:themeColor="background1"/>
      <w:sz w:val="22"/>
      <w:szCs w:val="22"/>
    </w:rPr>
  </w:style>
  <w:style w:type="character" w:styleId="EPMHyperlinksChar" w:customStyle="1">
    <w:name w:val="EPM Hyperlinks Char"/>
    <w:basedOn w:val="EPMTextstyleChar"/>
    <w:link w:val="EPMHyperlinks"/>
    <w:rsid w:val="00DE30A3"/>
    <w:rPr>
      <w:rFonts w:ascii="Avenir Next LT Pro" w:hAnsi="Avenir Next LT Pro" w:cs="Arial"/>
      <w:color w:val="26529E"/>
      <w:sz w:val="21"/>
      <w:szCs w:val="20"/>
    </w:rPr>
  </w:style>
  <w:style w:type="paragraph" w:styleId="EPMTitleSubheading" w:customStyle="1">
    <w:name w:val="EPM Title Subheading"/>
    <w:basedOn w:val="Title"/>
    <w:link w:val="EPMTitleSubheadingChar"/>
    <w:qFormat/>
    <w:rsid w:val="00DE30A3"/>
    <w:pPr>
      <w:spacing w:before="120" w:line="720" w:lineRule="exact"/>
      <w:contextualSpacing w:val="0"/>
    </w:pPr>
    <w:rPr>
      <w:rFonts w:ascii="Avenir Next LT Pro Demi" w:hAnsi="Avenir Next LT Pro Demi"/>
      <w:color w:val="A31457"/>
      <w:sz w:val="56"/>
      <w:szCs w:val="56"/>
    </w:rPr>
  </w:style>
  <w:style w:type="character" w:styleId="EPMTableHeadingChar" w:customStyle="1">
    <w:name w:val="EPM Table Heading Char"/>
    <w:basedOn w:val="DefaultParagraphFont"/>
    <w:link w:val="EPMTableHeading"/>
    <w:rsid w:val="00DE30A3"/>
    <w:rPr>
      <w:rFonts w:ascii="Avenir Next LT Pro Demi" w:hAnsi="Avenir Next LT Pro Demi" w:cs="Arial"/>
      <w:b/>
      <w:color w:val="FFFFFF" w:themeColor="background1"/>
      <w:sz w:val="22"/>
      <w:szCs w:val="22"/>
    </w:rPr>
  </w:style>
  <w:style w:type="character" w:styleId="EPMTitleSubheadingChar" w:customStyle="1">
    <w:name w:val="EPM Title Subheading Char"/>
    <w:basedOn w:val="TitleChar"/>
    <w:link w:val="EPMTitleSubheading"/>
    <w:rsid w:val="00DE30A3"/>
    <w:rPr>
      <w:rFonts w:ascii="Avenir Next LT Pro Demi" w:hAnsi="Avenir Next LT Pro Demi" w:cs="Arial" w:eastAsiaTheme="majorEastAsia"/>
      <w:noProof/>
      <w:color w:val="A31457"/>
      <w:spacing w:val="-10"/>
      <w:kern w:val="28"/>
      <w:sz w:val="56"/>
      <w:szCs w:val="56"/>
    </w:rPr>
  </w:style>
  <w:style w:type="paragraph" w:styleId="EPMQuotes" w:customStyle="1">
    <w:name w:val="EPM Quotes"/>
    <w:basedOn w:val="EPMTextstyle"/>
    <w:link w:val="EPMQuotesChar"/>
    <w:qFormat/>
    <w:rsid w:val="00B31960"/>
    <w:rPr>
      <w:i/>
      <w:iCs/>
    </w:rPr>
  </w:style>
  <w:style w:type="character" w:styleId="EPMQuotesChar" w:customStyle="1">
    <w:name w:val="EPM Quotes Char"/>
    <w:basedOn w:val="EPMTextstyleChar"/>
    <w:link w:val="EPMQuotes"/>
    <w:rsid w:val="00B31960"/>
    <w:rPr>
      <w:rFonts w:ascii="Arial" w:hAnsi="Arial" w:cs="Arial"/>
      <w:i/>
      <w:iCs/>
      <w:sz w:val="21"/>
      <w:szCs w:val="20"/>
    </w:rPr>
  </w:style>
  <w:style w:type="paragraph" w:styleId="BodyText">
    <w:name w:val="Body Text"/>
    <w:basedOn w:val="Normal"/>
    <w:link w:val="BodyTextChar"/>
    <w:uiPriority w:val="99"/>
    <w:rsid w:val="003525C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pPr>
    <w:rPr>
      <w:rFonts w:asciiTheme="minorHAnsi" w:hAnsiTheme="minorHAnsi"/>
      <w:color w:val="000000"/>
      <w:lang w:eastAsia="en-GB"/>
    </w:rPr>
  </w:style>
  <w:style w:type="character" w:styleId="BodyTextChar" w:customStyle="1">
    <w:name w:val="Body Text Char"/>
    <w:basedOn w:val="DefaultParagraphFont"/>
    <w:link w:val="BodyText"/>
    <w:uiPriority w:val="99"/>
    <w:rsid w:val="003525C0"/>
    <w:rPr>
      <w:color w:val="000000"/>
      <w:lang w:eastAsia="en-GB"/>
    </w:rPr>
  </w:style>
  <w:style w:type="paragraph" w:styleId="ListParagraph">
    <w:name w:val="List Paragraph"/>
    <w:basedOn w:val="Normal"/>
    <w:uiPriority w:val="34"/>
    <w:rsid w:val="00B836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4.xml><?xml version="1.0" encoding="utf-8"?>
<ds:datastoreItem xmlns:ds="http://schemas.openxmlformats.org/officeDocument/2006/customXml" ds:itemID="{C8F027BB-B209-4F5A-8B93-2D2771C9C16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Sean Booth</dc:creator>
  <keywords/>
  <dc:description/>
  <lastModifiedBy>Melissa Hall</lastModifiedBy>
  <revision>5</revision>
  <dcterms:created xsi:type="dcterms:W3CDTF">2023-04-11T13:00:00.0000000Z</dcterms:created>
  <dcterms:modified xsi:type="dcterms:W3CDTF">2023-04-13T12:14:07.5677657Z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