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0F7094B7"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FC1923">
        <w:t>In</w:t>
      </w:r>
      <w:r w:rsidR="00424B7B">
        <w:t>terview Safeguarding Questions</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539692F5" w14:textId="1C57E779" w:rsidR="00DD7009" w:rsidRPr="0099024B" w:rsidRDefault="00424B7B" w:rsidP="00424B7B">
      <w:pPr>
        <w:pStyle w:val="EPMPageHeading"/>
      </w:pPr>
      <w:r>
        <w:lastRenderedPageBreak/>
        <w:t>Interview Questions to Measure the Personal Attributes Relating to Safeguarding</w:t>
      </w:r>
    </w:p>
    <w:tbl>
      <w:tblPr>
        <w:tblStyle w:val="EPMTableStyle"/>
        <w:tblW w:w="14884" w:type="dxa"/>
        <w:tblLook w:val="04A0" w:firstRow="1" w:lastRow="0" w:firstColumn="1" w:lastColumn="0" w:noHBand="0" w:noVBand="1"/>
      </w:tblPr>
      <w:tblGrid>
        <w:gridCol w:w="3969"/>
        <w:gridCol w:w="6521"/>
        <w:gridCol w:w="4394"/>
      </w:tblGrid>
      <w:tr w:rsidR="00DD7009" w:rsidRPr="0099024B" w14:paraId="44CCA24C" w14:textId="77777777" w:rsidTr="00F83E15">
        <w:trPr>
          <w:cnfStyle w:val="100000000000" w:firstRow="1" w:lastRow="0" w:firstColumn="0" w:lastColumn="0" w:oddVBand="0" w:evenVBand="0" w:oddHBand="0" w:evenHBand="0" w:firstRowFirstColumn="0" w:firstRowLastColumn="0" w:lastRowFirstColumn="0" w:lastRowLastColumn="0"/>
        </w:trPr>
        <w:tc>
          <w:tcPr>
            <w:tcW w:w="3969" w:type="dxa"/>
            <w:tcBorders>
              <w:bottom w:val="single" w:sz="4" w:space="0" w:color="242E55"/>
            </w:tcBorders>
            <w:shd w:val="clear" w:color="auto" w:fill="242E54"/>
          </w:tcPr>
          <w:p w14:paraId="5290B2AB" w14:textId="6DEDCFD5" w:rsidR="00DD7009" w:rsidRPr="00DE30A3" w:rsidRDefault="00424B7B" w:rsidP="00D31979">
            <w:pPr>
              <w:pStyle w:val="EPMTableHeading"/>
              <w:rPr>
                <w:bCs w:val="0"/>
              </w:rPr>
            </w:pPr>
            <w:r>
              <w:t>Positive indicators</w:t>
            </w:r>
          </w:p>
        </w:tc>
        <w:tc>
          <w:tcPr>
            <w:tcW w:w="6521" w:type="dxa"/>
            <w:tcBorders>
              <w:bottom w:val="single" w:sz="4" w:space="0" w:color="242E55"/>
            </w:tcBorders>
            <w:shd w:val="clear" w:color="auto" w:fill="242E54"/>
          </w:tcPr>
          <w:p w14:paraId="14233905" w14:textId="0505B1FD" w:rsidR="00DD7009" w:rsidRPr="00DE30A3" w:rsidRDefault="00424B7B" w:rsidP="00D31979">
            <w:pPr>
              <w:pStyle w:val="EPMTableHeading"/>
              <w:rPr>
                <w:b w:val="0"/>
                <w:bCs w:val="0"/>
              </w:rPr>
            </w:pPr>
            <w:r>
              <w:t>Personal attributes – pick at least one question from each heading</w:t>
            </w:r>
          </w:p>
        </w:tc>
        <w:tc>
          <w:tcPr>
            <w:tcW w:w="4394" w:type="dxa"/>
            <w:tcBorders>
              <w:bottom w:val="single" w:sz="4" w:space="0" w:color="242E55"/>
            </w:tcBorders>
            <w:shd w:val="clear" w:color="auto" w:fill="242E54"/>
          </w:tcPr>
          <w:p w14:paraId="264F21B3" w14:textId="14AC7260" w:rsidR="00DD7009" w:rsidRPr="00DE30A3" w:rsidRDefault="00424B7B" w:rsidP="00D31979">
            <w:pPr>
              <w:pStyle w:val="EPMTableHeading"/>
              <w:rPr>
                <w:b w:val="0"/>
              </w:rPr>
            </w:pPr>
            <w:r>
              <w:t>Negative indicators</w:t>
            </w:r>
          </w:p>
        </w:tc>
      </w:tr>
      <w:tr w:rsidR="00DD7009" w:rsidRPr="0099024B" w14:paraId="010E56AD" w14:textId="77777777" w:rsidTr="00F83E15">
        <w:tc>
          <w:tcPr>
            <w:tcW w:w="3969" w:type="dxa"/>
            <w:tcBorders>
              <w:top w:val="single" w:sz="4" w:space="0" w:color="242E55"/>
              <w:bottom w:val="single" w:sz="4" w:space="0" w:color="9FAAC4"/>
              <w:right w:val="single" w:sz="4" w:space="0" w:color="9FAAC4"/>
            </w:tcBorders>
          </w:tcPr>
          <w:p w14:paraId="3C787863" w14:textId="7484AFBA" w:rsidR="00424B7B" w:rsidRPr="00424B7B" w:rsidRDefault="00424B7B" w:rsidP="00D31979">
            <w:pPr>
              <w:pStyle w:val="EPMBullets"/>
              <w:tabs>
                <w:tab w:val="clear" w:pos="284"/>
                <w:tab w:val="clear" w:pos="567"/>
                <w:tab w:val="clear" w:pos="851"/>
                <w:tab w:val="left" w:pos="2444"/>
                <w:tab w:val="left" w:pos="3000"/>
              </w:tabs>
              <w:spacing w:before="60" w:after="60"/>
              <w:ind w:left="318" w:hanging="318"/>
              <w:rPr>
                <w:bCs/>
              </w:rPr>
            </w:pPr>
            <w:r w:rsidRPr="00424B7B">
              <w:rPr>
                <w:bCs/>
              </w:rPr>
              <w:t>Convincing responses based on balanced understanding of self and circumstance.</w:t>
            </w:r>
          </w:p>
          <w:p w14:paraId="74AF3897" w14:textId="0C3BCA94" w:rsidR="00424B7B" w:rsidRPr="00424B7B" w:rsidRDefault="00424B7B" w:rsidP="00D31979">
            <w:pPr>
              <w:pStyle w:val="EPMBullets"/>
              <w:tabs>
                <w:tab w:val="clear" w:pos="284"/>
                <w:tab w:val="clear" w:pos="567"/>
                <w:tab w:val="clear" w:pos="851"/>
                <w:tab w:val="left" w:pos="2444"/>
                <w:tab w:val="left" w:pos="3000"/>
              </w:tabs>
              <w:spacing w:before="60" w:after="60"/>
              <w:ind w:left="318" w:hanging="318"/>
              <w:rPr>
                <w:bCs/>
              </w:rPr>
            </w:pPr>
            <w:r w:rsidRPr="00424B7B">
              <w:rPr>
                <w:bCs/>
              </w:rPr>
              <w:t>Has a realistic knowledge of personal strengths and weaknesses.</w:t>
            </w:r>
          </w:p>
          <w:p w14:paraId="011AF5C4" w14:textId="1BDEF4CE" w:rsidR="00424B7B" w:rsidRPr="00424B7B" w:rsidRDefault="00424B7B" w:rsidP="00D31979">
            <w:pPr>
              <w:pStyle w:val="EPMBullets"/>
              <w:tabs>
                <w:tab w:val="clear" w:pos="284"/>
                <w:tab w:val="clear" w:pos="567"/>
                <w:tab w:val="clear" w:pos="851"/>
                <w:tab w:val="left" w:pos="2444"/>
                <w:tab w:val="left" w:pos="3000"/>
              </w:tabs>
              <w:spacing w:before="60" w:after="60"/>
              <w:ind w:left="318" w:hanging="318"/>
              <w:rPr>
                <w:bCs/>
              </w:rPr>
            </w:pPr>
            <w:r w:rsidRPr="00424B7B">
              <w:rPr>
                <w:bCs/>
              </w:rPr>
              <w:t>Examples of having considered/tried other options and alternatives.</w:t>
            </w:r>
          </w:p>
          <w:p w14:paraId="02530BE4" w14:textId="7E147B54" w:rsidR="00424B7B" w:rsidRPr="00424B7B" w:rsidRDefault="00424B7B" w:rsidP="00D31979">
            <w:pPr>
              <w:pStyle w:val="EPMBullets"/>
              <w:tabs>
                <w:tab w:val="clear" w:pos="284"/>
                <w:tab w:val="clear" w:pos="567"/>
                <w:tab w:val="clear" w:pos="851"/>
                <w:tab w:val="left" w:pos="2444"/>
                <w:tab w:val="left" w:pos="3000"/>
              </w:tabs>
              <w:spacing w:before="60" w:after="60"/>
              <w:ind w:left="318" w:hanging="318"/>
              <w:rPr>
                <w:bCs/>
              </w:rPr>
            </w:pPr>
            <w:r w:rsidRPr="00424B7B">
              <w:rPr>
                <w:bCs/>
              </w:rPr>
              <w:t>A realistic appreciation of the challenges involved in working with children.</w:t>
            </w:r>
          </w:p>
          <w:p w14:paraId="797B2861" w14:textId="215678B2" w:rsidR="00DD7009" w:rsidRPr="009F6988" w:rsidRDefault="00424B7B" w:rsidP="00D31979">
            <w:pPr>
              <w:pStyle w:val="EPMBullets"/>
              <w:tabs>
                <w:tab w:val="clear" w:pos="284"/>
                <w:tab w:val="clear" w:pos="567"/>
                <w:tab w:val="clear" w:pos="851"/>
                <w:tab w:val="left" w:pos="2444"/>
                <w:tab w:val="left" w:pos="3000"/>
              </w:tabs>
              <w:spacing w:before="60" w:after="60"/>
              <w:ind w:left="318" w:hanging="318"/>
            </w:pPr>
            <w:r w:rsidRPr="00424B7B">
              <w:rPr>
                <w:b w:val="0"/>
                <w:bCs/>
              </w:rPr>
              <w:t>Evidence of others having supported and encouraged based on observation of personal talent.</w:t>
            </w:r>
          </w:p>
        </w:tc>
        <w:tc>
          <w:tcPr>
            <w:tcW w:w="6521" w:type="dxa"/>
            <w:tcBorders>
              <w:top w:val="single" w:sz="4" w:space="0" w:color="242E55"/>
              <w:left w:val="single" w:sz="4" w:space="0" w:color="9FAAC4"/>
              <w:bottom w:val="single" w:sz="4" w:space="0" w:color="9FAAC4"/>
              <w:right w:val="single" w:sz="4" w:space="0" w:color="9FAAC4"/>
            </w:tcBorders>
          </w:tcPr>
          <w:p w14:paraId="6CDAF058" w14:textId="79CF3971" w:rsidR="00424B7B" w:rsidRPr="00424B7B" w:rsidRDefault="00424B7B" w:rsidP="00D31979">
            <w:pPr>
              <w:pStyle w:val="EPMNumberedcopy"/>
              <w:spacing w:before="60" w:after="60"/>
            </w:pPr>
            <w:r w:rsidRPr="00424B7B">
              <w:t xml:space="preserve">Motivations for working with </w:t>
            </w:r>
            <w:proofErr w:type="gramStart"/>
            <w:r w:rsidRPr="00424B7B">
              <w:t>children</w:t>
            </w:r>
            <w:proofErr w:type="gramEnd"/>
          </w:p>
          <w:p w14:paraId="264350F6" w14:textId="77777777" w:rsidR="00424B7B" w:rsidRPr="00424B7B" w:rsidRDefault="00424B7B" w:rsidP="00D31979">
            <w:pPr>
              <w:pStyle w:val="EPMTextstyle"/>
              <w:spacing w:after="60"/>
              <w:ind w:left="362"/>
            </w:pPr>
            <w:proofErr w:type="spellStart"/>
            <w:r w:rsidRPr="00424B7B">
              <w:t>Self awareness</w:t>
            </w:r>
            <w:proofErr w:type="spellEnd"/>
            <w:r w:rsidRPr="00424B7B">
              <w:t>/knowledge &amp; understanding of self, interconnection between self &amp; professional role.</w:t>
            </w:r>
          </w:p>
          <w:p w14:paraId="49B9939E" w14:textId="43BFFC2C" w:rsidR="00424B7B" w:rsidRPr="00D31979" w:rsidRDefault="00424B7B" w:rsidP="00D31979">
            <w:pPr>
              <w:pStyle w:val="EPMBullets"/>
              <w:tabs>
                <w:tab w:val="clear" w:pos="284"/>
                <w:tab w:val="clear" w:pos="567"/>
                <w:tab w:val="clear" w:pos="851"/>
                <w:tab w:val="left" w:pos="3055"/>
                <w:tab w:val="left" w:pos="4331"/>
              </w:tabs>
              <w:spacing w:before="60" w:after="60"/>
              <w:ind w:hanging="358"/>
              <w:rPr>
                <w:i/>
                <w:iCs/>
              </w:rPr>
            </w:pPr>
            <w:r w:rsidRPr="00D31979">
              <w:rPr>
                <w:i/>
                <w:iCs/>
              </w:rPr>
              <w:t>What were the main drivers which led you to want to work with children?</w:t>
            </w:r>
          </w:p>
          <w:p w14:paraId="6F60E372" w14:textId="48B6E336" w:rsidR="00424B7B" w:rsidRPr="00D31979" w:rsidRDefault="00424B7B" w:rsidP="00D31979">
            <w:pPr>
              <w:pStyle w:val="EPMBullets"/>
              <w:tabs>
                <w:tab w:val="clear" w:pos="284"/>
                <w:tab w:val="clear" w:pos="567"/>
                <w:tab w:val="clear" w:pos="851"/>
                <w:tab w:val="left" w:pos="3055"/>
                <w:tab w:val="left" w:pos="4331"/>
              </w:tabs>
              <w:spacing w:before="60" w:after="60"/>
              <w:ind w:hanging="358"/>
              <w:rPr>
                <w:i/>
                <w:iCs/>
              </w:rPr>
            </w:pPr>
            <w:r w:rsidRPr="00D31979">
              <w:rPr>
                <w:i/>
                <w:iCs/>
              </w:rPr>
              <w:t>How do you motivate young people?</w:t>
            </w:r>
          </w:p>
          <w:p w14:paraId="04C90B3A" w14:textId="057E9B66" w:rsidR="00DD7009" w:rsidRPr="00424B7B" w:rsidRDefault="00424B7B" w:rsidP="00D31979">
            <w:pPr>
              <w:pStyle w:val="EPMBullets"/>
              <w:tabs>
                <w:tab w:val="clear" w:pos="284"/>
                <w:tab w:val="clear" w:pos="567"/>
                <w:tab w:val="clear" w:pos="851"/>
                <w:tab w:val="left" w:pos="3055"/>
                <w:tab w:val="left" w:pos="4331"/>
              </w:tabs>
              <w:spacing w:before="60" w:after="60"/>
              <w:ind w:hanging="358"/>
              <w:rPr>
                <w:b w:val="0"/>
                <w:bCs/>
              </w:rPr>
            </w:pPr>
            <w:r w:rsidRPr="00D31979">
              <w:rPr>
                <w:b w:val="0"/>
                <w:bCs/>
                <w:i/>
                <w:iCs/>
              </w:rPr>
              <w:t>What has working with young people to date, taught you about yourself?</w:t>
            </w:r>
          </w:p>
        </w:tc>
        <w:tc>
          <w:tcPr>
            <w:tcW w:w="4394" w:type="dxa"/>
            <w:tcBorders>
              <w:top w:val="single" w:sz="4" w:space="0" w:color="242E55"/>
              <w:left w:val="single" w:sz="4" w:space="0" w:color="9FAAC4"/>
              <w:bottom w:val="single" w:sz="4" w:space="0" w:color="9FAAC4"/>
            </w:tcBorders>
          </w:tcPr>
          <w:p w14:paraId="5B781E81" w14:textId="5806396C" w:rsidR="00424B7B" w:rsidRPr="00424B7B" w:rsidRDefault="00424B7B" w:rsidP="00D31979">
            <w:pPr>
              <w:pStyle w:val="EPMBullets"/>
              <w:tabs>
                <w:tab w:val="clear" w:pos="284"/>
                <w:tab w:val="clear" w:pos="567"/>
                <w:tab w:val="clear" w:pos="851"/>
              </w:tabs>
              <w:spacing w:before="60" w:after="60"/>
              <w:ind w:left="311" w:hanging="311"/>
              <w:rPr>
                <w:bCs/>
              </w:rPr>
            </w:pPr>
            <w:r w:rsidRPr="00424B7B">
              <w:rPr>
                <w:bCs/>
              </w:rPr>
              <w:t>Unconvincing responses based on whimsical examples.</w:t>
            </w:r>
          </w:p>
          <w:p w14:paraId="2A372A5C" w14:textId="03BB049B" w:rsidR="00424B7B" w:rsidRPr="00424B7B" w:rsidRDefault="00424B7B" w:rsidP="00D31979">
            <w:pPr>
              <w:pStyle w:val="EPMBullets"/>
              <w:tabs>
                <w:tab w:val="clear" w:pos="284"/>
                <w:tab w:val="clear" w:pos="567"/>
                <w:tab w:val="clear" w:pos="851"/>
              </w:tabs>
              <w:spacing w:before="60" w:after="60"/>
              <w:ind w:left="311" w:hanging="311"/>
              <w:rPr>
                <w:bCs/>
              </w:rPr>
            </w:pPr>
            <w:r w:rsidRPr="00424B7B">
              <w:rPr>
                <w:bCs/>
              </w:rPr>
              <w:t xml:space="preserve">Not </w:t>
            </w:r>
            <w:proofErr w:type="spellStart"/>
            <w:r w:rsidRPr="00424B7B">
              <w:rPr>
                <w:bCs/>
              </w:rPr>
              <w:t>self aware</w:t>
            </w:r>
            <w:proofErr w:type="spellEnd"/>
            <w:r w:rsidRPr="00424B7B">
              <w:rPr>
                <w:bCs/>
              </w:rPr>
              <w:t>, don’t see themselves as others see them.</w:t>
            </w:r>
          </w:p>
          <w:p w14:paraId="2160C9B1" w14:textId="4ADC65E8" w:rsidR="00424B7B" w:rsidRPr="00424B7B" w:rsidRDefault="00424B7B" w:rsidP="00D31979">
            <w:pPr>
              <w:pStyle w:val="EPMBullets"/>
              <w:tabs>
                <w:tab w:val="clear" w:pos="284"/>
                <w:tab w:val="clear" w:pos="567"/>
                <w:tab w:val="clear" w:pos="851"/>
              </w:tabs>
              <w:spacing w:before="60" w:after="60"/>
              <w:ind w:left="311" w:hanging="311"/>
              <w:rPr>
                <w:bCs/>
              </w:rPr>
            </w:pPr>
            <w:r w:rsidRPr="00424B7B">
              <w:rPr>
                <w:bCs/>
              </w:rPr>
              <w:t>Not realistic about personal strengths &amp; weaknesses.</w:t>
            </w:r>
          </w:p>
          <w:p w14:paraId="19263C9B" w14:textId="6434D807" w:rsidR="00424B7B" w:rsidRPr="00424B7B" w:rsidRDefault="00424B7B" w:rsidP="00D31979">
            <w:pPr>
              <w:pStyle w:val="EPMBullets"/>
              <w:tabs>
                <w:tab w:val="clear" w:pos="284"/>
                <w:tab w:val="clear" w:pos="567"/>
                <w:tab w:val="clear" w:pos="851"/>
              </w:tabs>
              <w:spacing w:before="60" w:after="60"/>
              <w:ind w:left="311" w:hanging="311"/>
              <w:rPr>
                <w:bCs/>
              </w:rPr>
            </w:pPr>
            <w:r w:rsidRPr="00424B7B">
              <w:rPr>
                <w:bCs/>
              </w:rPr>
              <w:t>Unrealistic impression of what working with children is really like.</w:t>
            </w:r>
          </w:p>
          <w:p w14:paraId="6AEFCDB7" w14:textId="5C43D91A" w:rsidR="00424B7B" w:rsidRPr="00424B7B" w:rsidRDefault="00424B7B" w:rsidP="00D31979">
            <w:pPr>
              <w:pStyle w:val="EPMBullets"/>
              <w:tabs>
                <w:tab w:val="clear" w:pos="284"/>
                <w:tab w:val="clear" w:pos="567"/>
                <w:tab w:val="clear" w:pos="851"/>
              </w:tabs>
              <w:spacing w:before="60" w:after="60"/>
              <w:ind w:left="311" w:hanging="311"/>
              <w:rPr>
                <w:bCs/>
              </w:rPr>
            </w:pPr>
            <w:r w:rsidRPr="00424B7B">
              <w:rPr>
                <w:bCs/>
              </w:rPr>
              <w:t>Failure to consider other options to test out alternatives.</w:t>
            </w:r>
          </w:p>
          <w:p w14:paraId="2FC05875" w14:textId="5FAD7BE6" w:rsidR="00DD7009" w:rsidRPr="009F6988" w:rsidRDefault="00424B7B" w:rsidP="00D31979">
            <w:pPr>
              <w:pStyle w:val="EPMBullets"/>
              <w:tabs>
                <w:tab w:val="clear" w:pos="284"/>
                <w:tab w:val="clear" w:pos="567"/>
                <w:tab w:val="clear" w:pos="851"/>
              </w:tabs>
              <w:spacing w:before="60" w:after="60"/>
              <w:ind w:left="311" w:hanging="311"/>
            </w:pPr>
            <w:r w:rsidRPr="00424B7B">
              <w:rPr>
                <w:b w:val="0"/>
                <w:bCs/>
              </w:rPr>
              <w:t>Pushed by others, or forced by circumstance to do something they don’t appear to have thought through for themselves.</w:t>
            </w:r>
          </w:p>
        </w:tc>
      </w:tr>
      <w:tr w:rsidR="00DD7009" w:rsidRPr="0099024B" w14:paraId="37557BA6" w14:textId="77777777" w:rsidTr="00F83E15">
        <w:trPr>
          <w:cnfStyle w:val="000000010000" w:firstRow="0" w:lastRow="0" w:firstColumn="0" w:lastColumn="0" w:oddVBand="0" w:evenVBand="0" w:oddHBand="0" w:evenHBand="1" w:firstRowFirstColumn="0" w:firstRowLastColumn="0" w:lastRowFirstColumn="0" w:lastRowLastColumn="0"/>
        </w:trPr>
        <w:tc>
          <w:tcPr>
            <w:tcW w:w="3969" w:type="dxa"/>
            <w:tcBorders>
              <w:top w:val="single" w:sz="4" w:space="0" w:color="9FAAC4"/>
              <w:bottom w:val="single" w:sz="4" w:space="0" w:color="9FAAC4"/>
              <w:right w:val="single" w:sz="4" w:space="0" w:color="9FAAC4"/>
            </w:tcBorders>
            <w:shd w:val="clear" w:color="auto" w:fill="FFFFFF" w:themeFill="background1"/>
          </w:tcPr>
          <w:p w14:paraId="1BDD78F6" w14:textId="1B248281" w:rsidR="00424B7B" w:rsidRPr="00424B7B" w:rsidRDefault="00424B7B" w:rsidP="00D31979">
            <w:pPr>
              <w:pStyle w:val="EPMBullets"/>
              <w:tabs>
                <w:tab w:val="clear" w:pos="284"/>
                <w:tab w:val="clear" w:pos="567"/>
                <w:tab w:val="clear" w:pos="851"/>
                <w:tab w:val="left" w:pos="2444"/>
                <w:tab w:val="left" w:pos="2869"/>
                <w:tab w:val="left" w:pos="3000"/>
              </w:tabs>
              <w:spacing w:before="60" w:after="60"/>
              <w:ind w:left="318" w:hanging="318"/>
              <w:rPr>
                <w:bCs/>
              </w:rPr>
            </w:pPr>
            <w:r w:rsidRPr="00424B7B">
              <w:rPr>
                <w:bCs/>
              </w:rPr>
              <w:t>Behaves consistently and appropriately under pressure or in a position of authority.</w:t>
            </w:r>
          </w:p>
          <w:p w14:paraId="1A763F79" w14:textId="7CB5858D" w:rsidR="00424B7B" w:rsidRPr="00424B7B" w:rsidRDefault="00424B7B" w:rsidP="00D31979">
            <w:pPr>
              <w:pStyle w:val="EPMBullets"/>
              <w:tabs>
                <w:tab w:val="clear" w:pos="284"/>
                <w:tab w:val="clear" w:pos="567"/>
                <w:tab w:val="clear" w:pos="851"/>
                <w:tab w:val="left" w:pos="2444"/>
                <w:tab w:val="left" w:pos="2869"/>
                <w:tab w:val="left" w:pos="3000"/>
              </w:tabs>
              <w:spacing w:before="60" w:after="60"/>
              <w:ind w:left="318" w:hanging="318"/>
              <w:rPr>
                <w:bCs/>
              </w:rPr>
            </w:pPr>
            <w:r w:rsidRPr="00424B7B">
              <w:rPr>
                <w:bCs/>
              </w:rPr>
              <w:t>Has control over emotions with adults and with children.</w:t>
            </w:r>
          </w:p>
          <w:p w14:paraId="456DD116" w14:textId="32221A45" w:rsidR="00424B7B" w:rsidRPr="00424B7B" w:rsidRDefault="00424B7B" w:rsidP="00D31979">
            <w:pPr>
              <w:pStyle w:val="EPMBullets"/>
              <w:tabs>
                <w:tab w:val="clear" w:pos="284"/>
                <w:tab w:val="clear" w:pos="567"/>
                <w:tab w:val="clear" w:pos="851"/>
                <w:tab w:val="left" w:pos="2444"/>
                <w:tab w:val="left" w:pos="2869"/>
                <w:tab w:val="left" w:pos="3000"/>
              </w:tabs>
              <w:spacing w:before="60" w:after="60"/>
              <w:ind w:left="318" w:hanging="318"/>
              <w:rPr>
                <w:bCs/>
              </w:rPr>
            </w:pPr>
            <w:r w:rsidRPr="00424B7B">
              <w:rPr>
                <w:bCs/>
              </w:rPr>
              <w:t xml:space="preserve">Understands position power and how to manage boundaries. </w:t>
            </w:r>
          </w:p>
          <w:p w14:paraId="1E1FD9FB" w14:textId="546987CE" w:rsidR="00DD7009" w:rsidRPr="009F6988" w:rsidRDefault="00424B7B" w:rsidP="00D31979">
            <w:pPr>
              <w:pStyle w:val="EPMBullets"/>
              <w:tabs>
                <w:tab w:val="clear" w:pos="284"/>
                <w:tab w:val="clear" w:pos="567"/>
                <w:tab w:val="clear" w:pos="851"/>
                <w:tab w:val="left" w:pos="2444"/>
                <w:tab w:val="left" w:pos="2869"/>
                <w:tab w:val="left" w:pos="3000"/>
              </w:tabs>
              <w:spacing w:before="60" w:after="60"/>
              <w:ind w:left="318" w:hanging="318"/>
            </w:pPr>
            <w:r w:rsidRPr="00424B7B">
              <w:rPr>
                <w:b w:val="0"/>
                <w:bCs/>
              </w:rPr>
              <w:t>Knows when and how to seek help in difficult circumstances.</w:t>
            </w:r>
          </w:p>
        </w:tc>
        <w:tc>
          <w:tcPr>
            <w:tcW w:w="652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25370EA" w14:textId="35A462D7" w:rsidR="00D31979" w:rsidRPr="00D31979" w:rsidRDefault="00D31979" w:rsidP="00D31979">
            <w:pPr>
              <w:pStyle w:val="EPMNumberedcopy"/>
              <w:spacing w:before="60" w:after="60"/>
            </w:pPr>
            <w:r w:rsidRPr="00D31979">
              <w:t>Emotional Maturity and Resilience</w:t>
            </w:r>
          </w:p>
          <w:p w14:paraId="361FB9F1" w14:textId="77777777" w:rsidR="00D31979" w:rsidRPr="00D31979" w:rsidRDefault="00D31979" w:rsidP="00D31979">
            <w:pPr>
              <w:pStyle w:val="EPMTextstyle"/>
              <w:spacing w:after="60"/>
              <w:ind w:left="322"/>
            </w:pPr>
            <w:r w:rsidRPr="00D31979">
              <w:t>Consistency under pressure, ability to use authority &amp; respond appropriately, ability to seek assistance/support where necessary.</w:t>
            </w:r>
          </w:p>
          <w:p w14:paraId="3303FEE1" w14:textId="4F4ED951" w:rsidR="00D31979" w:rsidRPr="00D31979" w:rsidRDefault="00D31979" w:rsidP="00D31979">
            <w:pPr>
              <w:pStyle w:val="EPMBullets"/>
              <w:tabs>
                <w:tab w:val="clear" w:pos="567"/>
                <w:tab w:val="clear" w:pos="851"/>
                <w:tab w:val="left" w:pos="1740"/>
                <w:tab w:val="left" w:pos="2307"/>
              </w:tabs>
              <w:spacing w:before="60" w:after="60"/>
              <w:ind w:left="606" w:hanging="284"/>
              <w:rPr>
                <w:i/>
                <w:iCs/>
              </w:rPr>
            </w:pPr>
            <w:r w:rsidRPr="00D31979">
              <w:rPr>
                <w:i/>
                <w:iCs/>
              </w:rPr>
              <w:t>Tell me about time when you had to deal with very poor behaviour in the classroom. How did you react? What strategies did you employ to bring things back on course? How comfortable were you in this situation?</w:t>
            </w:r>
          </w:p>
          <w:p w14:paraId="46FA2F53" w14:textId="094F5DF8" w:rsidR="00DD7009" w:rsidRPr="00D31979" w:rsidRDefault="00D31979" w:rsidP="00D31979">
            <w:pPr>
              <w:pStyle w:val="EPMBullets"/>
              <w:tabs>
                <w:tab w:val="clear" w:pos="567"/>
                <w:tab w:val="clear" w:pos="851"/>
                <w:tab w:val="left" w:pos="1881"/>
                <w:tab w:val="left" w:pos="2165"/>
              </w:tabs>
              <w:spacing w:before="60" w:after="60"/>
              <w:ind w:left="606" w:hanging="284"/>
              <w:rPr>
                <w:b w:val="0"/>
                <w:bCs/>
              </w:rPr>
            </w:pPr>
            <w:r w:rsidRPr="00D31979">
              <w:rPr>
                <w:b w:val="0"/>
                <w:bCs/>
                <w:i/>
                <w:iCs/>
              </w:rPr>
              <w:t xml:space="preserve">Tell me about a person you have had </w:t>
            </w:r>
            <w:proofErr w:type="gramStart"/>
            <w:r w:rsidRPr="00D31979">
              <w:rPr>
                <w:b w:val="0"/>
                <w:bCs/>
                <w:i/>
                <w:iCs/>
              </w:rPr>
              <w:t>particular difficulty</w:t>
            </w:r>
            <w:proofErr w:type="gramEnd"/>
            <w:r w:rsidRPr="00D31979">
              <w:rPr>
                <w:b w:val="0"/>
                <w:bCs/>
                <w:i/>
                <w:iCs/>
              </w:rPr>
              <w:t xml:space="preserve"> dealing with. What made it difficult? How did you manage the situation?</w:t>
            </w:r>
          </w:p>
        </w:tc>
        <w:tc>
          <w:tcPr>
            <w:tcW w:w="4394" w:type="dxa"/>
            <w:tcBorders>
              <w:top w:val="single" w:sz="4" w:space="0" w:color="9FAAC4"/>
              <w:left w:val="single" w:sz="4" w:space="0" w:color="9FAAC4"/>
              <w:bottom w:val="single" w:sz="4" w:space="0" w:color="9FAAC4"/>
            </w:tcBorders>
            <w:shd w:val="clear" w:color="auto" w:fill="FFFFFF" w:themeFill="background1"/>
          </w:tcPr>
          <w:p w14:paraId="2010B3DB" w14:textId="2AE96AFD" w:rsidR="00D31979" w:rsidRPr="00D31979" w:rsidRDefault="00D31979" w:rsidP="00D31979">
            <w:pPr>
              <w:pStyle w:val="EPMBullets"/>
              <w:tabs>
                <w:tab w:val="clear" w:pos="284"/>
                <w:tab w:val="clear" w:pos="567"/>
                <w:tab w:val="clear" w:pos="851"/>
              </w:tabs>
              <w:ind w:left="316" w:hanging="316"/>
              <w:rPr>
                <w:bCs/>
              </w:rPr>
            </w:pPr>
            <w:r w:rsidRPr="00D31979">
              <w:rPr>
                <w:bCs/>
              </w:rPr>
              <w:t>Inappropriate responses when under pressure or when in a position of power.</w:t>
            </w:r>
          </w:p>
          <w:p w14:paraId="3BD0969A" w14:textId="2040A65B" w:rsidR="00D31979" w:rsidRPr="00D31979" w:rsidRDefault="00D31979" w:rsidP="00D31979">
            <w:pPr>
              <w:pStyle w:val="EPMBullets"/>
              <w:tabs>
                <w:tab w:val="clear" w:pos="284"/>
                <w:tab w:val="clear" w:pos="567"/>
                <w:tab w:val="clear" w:pos="851"/>
              </w:tabs>
              <w:ind w:left="316" w:hanging="316"/>
              <w:rPr>
                <w:bCs/>
              </w:rPr>
            </w:pPr>
            <w:r w:rsidRPr="00D31979">
              <w:rPr>
                <w:bCs/>
              </w:rPr>
              <w:t>Inconsistent responses.</w:t>
            </w:r>
          </w:p>
          <w:p w14:paraId="4C2E54B5" w14:textId="45539B98" w:rsidR="00D31979" w:rsidRPr="00D31979" w:rsidRDefault="00D31979" w:rsidP="00D31979">
            <w:pPr>
              <w:pStyle w:val="EPMBullets"/>
              <w:tabs>
                <w:tab w:val="clear" w:pos="284"/>
                <w:tab w:val="clear" w:pos="567"/>
                <w:tab w:val="clear" w:pos="851"/>
              </w:tabs>
              <w:ind w:left="316" w:hanging="316"/>
              <w:rPr>
                <w:bCs/>
              </w:rPr>
            </w:pPr>
            <w:r w:rsidRPr="00D31979">
              <w:rPr>
                <w:bCs/>
              </w:rPr>
              <w:t>Handles conflict badly.</w:t>
            </w:r>
          </w:p>
          <w:p w14:paraId="28747787" w14:textId="0EEBB643" w:rsidR="00D31979" w:rsidRPr="00D31979" w:rsidRDefault="00D31979" w:rsidP="00D31979">
            <w:pPr>
              <w:pStyle w:val="EPMBullets"/>
              <w:tabs>
                <w:tab w:val="clear" w:pos="284"/>
                <w:tab w:val="clear" w:pos="567"/>
                <w:tab w:val="clear" w:pos="851"/>
              </w:tabs>
              <w:ind w:left="316" w:hanging="316"/>
              <w:rPr>
                <w:bCs/>
              </w:rPr>
            </w:pPr>
            <w:r w:rsidRPr="00D31979">
              <w:rPr>
                <w:bCs/>
              </w:rPr>
              <w:t>Fails to control temper/emotions with children and/or adults.</w:t>
            </w:r>
          </w:p>
          <w:p w14:paraId="171A2C5E" w14:textId="58B8F4ED" w:rsidR="00D31979" w:rsidRPr="00D31979" w:rsidRDefault="00D31979" w:rsidP="00D31979">
            <w:pPr>
              <w:pStyle w:val="EPMBullets"/>
              <w:tabs>
                <w:tab w:val="clear" w:pos="284"/>
                <w:tab w:val="clear" w:pos="567"/>
                <w:tab w:val="clear" w:pos="851"/>
              </w:tabs>
              <w:ind w:left="316" w:hanging="316"/>
              <w:rPr>
                <w:bCs/>
              </w:rPr>
            </w:pPr>
            <w:r w:rsidRPr="00D31979">
              <w:rPr>
                <w:bCs/>
              </w:rPr>
              <w:t>Doesn’t seek help when needed.</w:t>
            </w:r>
          </w:p>
          <w:p w14:paraId="06F670E3" w14:textId="6A792B08" w:rsidR="00DD7009" w:rsidRPr="009F6988" w:rsidRDefault="00D31979" w:rsidP="00D31979">
            <w:pPr>
              <w:pStyle w:val="EPMBullets"/>
              <w:tabs>
                <w:tab w:val="clear" w:pos="284"/>
                <w:tab w:val="clear" w:pos="567"/>
                <w:tab w:val="clear" w:pos="851"/>
              </w:tabs>
              <w:ind w:left="316" w:hanging="316"/>
            </w:pPr>
            <w:r w:rsidRPr="00D31979">
              <w:rPr>
                <w:b w:val="0"/>
                <w:bCs/>
              </w:rPr>
              <w:t>Fails to go to others for advice.</w:t>
            </w:r>
          </w:p>
        </w:tc>
      </w:tr>
      <w:tr w:rsidR="00DD7009" w:rsidRPr="0099024B" w14:paraId="2A46304D" w14:textId="77777777" w:rsidTr="00F83E15">
        <w:tc>
          <w:tcPr>
            <w:tcW w:w="3969" w:type="dxa"/>
            <w:tcBorders>
              <w:top w:val="single" w:sz="4" w:space="0" w:color="9FAAC4"/>
              <w:bottom w:val="single" w:sz="18" w:space="0" w:color="242E55"/>
              <w:right w:val="single" w:sz="4" w:space="0" w:color="9FAAC4"/>
            </w:tcBorders>
            <w:shd w:val="clear" w:color="auto" w:fill="FFFFFF" w:themeFill="background1"/>
          </w:tcPr>
          <w:p w14:paraId="781E06E0" w14:textId="3D447346" w:rsidR="00D31979" w:rsidRPr="00D31979" w:rsidRDefault="00D31979" w:rsidP="00D31979">
            <w:pPr>
              <w:pStyle w:val="EPMBullets"/>
              <w:tabs>
                <w:tab w:val="clear" w:pos="284"/>
                <w:tab w:val="clear" w:pos="567"/>
                <w:tab w:val="clear" w:pos="851"/>
                <w:tab w:val="left" w:pos="2869"/>
                <w:tab w:val="left" w:pos="3578"/>
              </w:tabs>
              <w:spacing w:before="60" w:after="60"/>
              <w:ind w:left="318" w:hanging="318"/>
              <w:rPr>
                <w:bCs/>
              </w:rPr>
            </w:pPr>
            <w:r w:rsidRPr="00D31979">
              <w:rPr>
                <w:bCs/>
              </w:rPr>
              <w:lastRenderedPageBreak/>
              <w:t>Demonstrates a balanced understanding of rights and wrongs.</w:t>
            </w:r>
          </w:p>
          <w:p w14:paraId="32FABF5B" w14:textId="56C87547" w:rsidR="00D31979" w:rsidRPr="00D31979" w:rsidRDefault="00D31979" w:rsidP="00D31979">
            <w:pPr>
              <w:pStyle w:val="EPMBullets"/>
              <w:tabs>
                <w:tab w:val="clear" w:pos="284"/>
                <w:tab w:val="clear" w:pos="567"/>
                <w:tab w:val="clear" w:pos="851"/>
                <w:tab w:val="left" w:pos="2869"/>
                <w:tab w:val="left" w:pos="3578"/>
              </w:tabs>
              <w:spacing w:before="60" w:after="60"/>
              <w:ind w:left="318" w:hanging="318"/>
              <w:rPr>
                <w:bCs/>
              </w:rPr>
            </w:pPr>
            <w:r w:rsidRPr="00D31979">
              <w:rPr>
                <w:bCs/>
              </w:rPr>
              <w:t>Shows a contemplative approach, drawing on personal experiences and lessons from others.</w:t>
            </w:r>
          </w:p>
          <w:p w14:paraId="588BC2D3" w14:textId="5C005E86" w:rsidR="00D31979" w:rsidRPr="00D31979" w:rsidRDefault="00D31979" w:rsidP="00D31979">
            <w:pPr>
              <w:pStyle w:val="EPMBullets"/>
              <w:tabs>
                <w:tab w:val="clear" w:pos="284"/>
                <w:tab w:val="clear" w:pos="567"/>
                <w:tab w:val="clear" w:pos="851"/>
                <w:tab w:val="left" w:pos="2869"/>
                <w:tab w:val="left" w:pos="3578"/>
              </w:tabs>
              <w:spacing w:before="60" w:after="60"/>
              <w:ind w:left="318" w:hanging="318"/>
              <w:rPr>
                <w:bCs/>
              </w:rPr>
            </w:pPr>
            <w:r w:rsidRPr="00D31979">
              <w:rPr>
                <w:bCs/>
              </w:rPr>
              <w:t>Builds values and judgements based on new information.</w:t>
            </w:r>
          </w:p>
          <w:p w14:paraId="04BDFE69" w14:textId="7D09C4C3" w:rsidR="00D31979" w:rsidRPr="00D31979" w:rsidRDefault="00D31979" w:rsidP="00D31979">
            <w:pPr>
              <w:pStyle w:val="EPMBullets"/>
              <w:tabs>
                <w:tab w:val="clear" w:pos="284"/>
                <w:tab w:val="clear" w:pos="567"/>
                <w:tab w:val="clear" w:pos="851"/>
                <w:tab w:val="left" w:pos="2869"/>
                <w:tab w:val="left" w:pos="3578"/>
              </w:tabs>
              <w:spacing w:before="60" w:after="60"/>
              <w:ind w:left="318" w:hanging="318"/>
              <w:rPr>
                <w:bCs/>
              </w:rPr>
            </w:pPr>
            <w:r w:rsidRPr="00D31979">
              <w:rPr>
                <w:bCs/>
              </w:rPr>
              <w:t>Shows an appreciation of Safeguarding issues and an ability to contribute towards a protective environment.</w:t>
            </w:r>
          </w:p>
          <w:p w14:paraId="079EE7AA" w14:textId="5A1DA90E" w:rsidR="00DD7009" w:rsidRPr="009F6988" w:rsidRDefault="00D31979" w:rsidP="00D31979">
            <w:pPr>
              <w:pStyle w:val="EPMBullets"/>
              <w:tabs>
                <w:tab w:val="clear" w:pos="284"/>
                <w:tab w:val="clear" w:pos="567"/>
                <w:tab w:val="clear" w:pos="851"/>
                <w:tab w:val="left" w:pos="2869"/>
                <w:tab w:val="left" w:pos="3578"/>
              </w:tabs>
              <w:spacing w:before="60" w:after="60"/>
              <w:ind w:left="318" w:hanging="318"/>
            </w:pPr>
            <w:r w:rsidRPr="00D31979">
              <w:rPr>
                <w:b w:val="0"/>
                <w:bCs/>
              </w:rPr>
              <w:t xml:space="preserve">Shows respect for </w:t>
            </w:r>
            <w:proofErr w:type="gramStart"/>
            <w:r w:rsidRPr="00D31979">
              <w:rPr>
                <w:b w:val="0"/>
                <w:bCs/>
              </w:rPr>
              <w:t>others</w:t>
            </w:r>
            <w:proofErr w:type="gramEnd"/>
            <w:r w:rsidRPr="00D31979">
              <w:rPr>
                <w:b w:val="0"/>
                <w:bCs/>
              </w:rPr>
              <w:t xml:space="preserve"> feelings, views and circumstances.</w:t>
            </w:r>
          </w:p>
        </w:tc>
        <w:tc>
          <w:tcPr>
            <w:tcW w:w="652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5A224FED" w14:textId="2BD403B1" w:rsidR="00D31979" w:rsidRPr="00D31979" w:rsidRDefault="00D31979" w:rsidP="00D31979">
            <w:pPr>
              <w:pStyle w:val="EPMNumberedcopy"/>
              <w:spacing w:before="60" w:after="60"/>
            </w:pPr>
            <w:r w:rsidRPr="00D31979">
              <w:t>Values and Ethics</w:t>
            </w:r>
          </w:p>
          <w:p w14:paraId="716110EF" w14:textId="77777777" w:rsidR="00D31979" w:rsidRPr="00D31979" w:rsidRDefault="00D31979" w:rsidP="00D31979">
            <w:pPr>
              <w:pStyle w:val="EPMTextstyle"/>
              <w:spacing w:after="60"/>
              <w:ind w:left="322"/>
            </w:pPr>
            <w:r w:rsidRPr="00D31979">
              <w:t xml:space="preserve">Ability to build and sustain professional standards and relationships, ability to understand and respect other people’s opinions, ability to contribute towards creating a safe and protective </w:t>
            </w:r>
            <w:proofErr w:type="gramStart"/>
            <w:r w:rsidRPr="00D31979">
              <w:t>environment</w:t>
            </w:r>
            <w:proofErr w:type="gramEnd"/>
          </w:p>
          <w:p w14:paraId="579C0976" w14:textId="0D589CEE" w:rsidR="00D31979" w:rsidRPr="00D31979" w:rsidRDefault="00D31979" w:rsidP="00D31979">
            <w:pPr>
              <w:pStyle w:val="EPMBullets"/>
              <w:tabs>
                <w:tab w:val="clear" w:pos="284"/>
                <w:tab w:val="clear" w:pos="567"/>
                <w:tab w:val="clear" w:pos="851"/>
                <w:tab w:val="left" w:pos="3015"/>
                <w:tab w:val="left" w:pos="3299"/>
                <w:tab w:val="left" w:pos="4291"/>
              </w:tabs>
              <w:spacing w:before="60" w:after="60"/>
              <w:ind w:left="606" w:hanging="284"/>
              <w:rPr>
                <w:i/>
                <w:iCs/>
              </w:rPr>
            </w:pPr>
            <w:r w:rsidRPr="00D31979">
              <w:rPr>
                <w:i/>
                <w:iCs/>
              </w:rPr>
              <w:t>What are your attitudes to child protection? How have these developed over time?</w:t>
            </w:r>
          </w:p>
          <w:p w14:paraId="1823D008" w14:textId="486FCD1D" w:rsidR="00D31979" w:rsidRPr="00D31979" w:rsidRDefault="00D31979" w:rsidP="00D31979">
            <w:pPr>
              <w:pStyle w:val="EPMBullets"/>
              <w:tabs>
                <w:tab w:val="clear" w:pos="284"/>
                <w:tab w:val="clear" w:pos="567"/>
                <w:tab w:val="clear" w:pos="851"/>
                <w:tab w:val="left" w:pos="3015"/>
                <w:tab w:val="left" w:pos="3299"/>
                <w:tab w:val="left" w:pos="4291"/>
              </w:tabs>
              <w:spacing w:before="60" w:after="60"/>
              <w:ind w:left="606" w:hanging="284"/>
              <w:rPr>
                <w:i/>
                <w:iCs/>
              </w:rPr>
            </w:pPr>
            <w:r w:rsidRPr="00D31979">
              <w:rPr>
                <w:i/>
                <w:iCs/>
              </w:rPr>
              <w:t xml:space="preserve">How have your own personal values evolved over time? How have they been shaped and influenced? What </w:t>
            </w:r>
            <w:proofErr w:type="gramStart"/>
            <w:r w:rsidRPr="00D31979">
              <w:rPr>
                <w:i/>
                <w:iCs/>
              </w:rPr>
              <w:t>particular experiences</w:t>
            </w:r>
            <w:proofErr w:type="gramEnd"/>
            <w:r w:rsidRPr="00D31979">
              <w:rPr>
                <w:i/>
                <w:iCs/>
              </w:rPr>
              <w:t xml:space="preserve"> have you drawn on?</w:t>
            </w:r>
          </w:p>
          <w:p w14:paraId="762A2724" w14:textId="5F70534F" w:rsidR="00DD7009" w:rsidRPr="00D31979" w:rsidRDefault="00D31979" w:rsidP="00D31979">
            <w:pPr>
              <w:pStyle w:val="EPMBullets"/>
              <w:tabs>
                <w:tab w:val="clear" w:pos="284"/>
                <w:tab w:val="clear" w:pos="567"/>
                <w:tab w:val="clear" w:pos="851"/>
                <w:tab w:val="left" w:pos="3015"/>
                <w:tab w:val="left" w:pos="3299"/>
                <w:tab w:val="left" w:pos="4291"/>
              </w:tabs>
              <w:spacing w:before="60" w:after="60"/>
              <w:ind w:left="606" w:hanging="284"/>
              <w:rPr>
                <w:b w:val="0"/>
                <w:bCs/>
              </w:rPr>
            </w:pPr>
            <w:r w:rsidRPr="00D31979">
              <w:rPr>
                <w:b w:val="0"/>
                <w:bCs/>
                <w:i/>
                <w:iCs/>
              </w:rPr>
              <w:t>What are your thoughts about children who make allegations against members of staff?</w:t>
            </w:r>
          </w:p>
        </w:tc>
        <w:tc>
          <w:tcPr>
            <w:tcW w:w="4394" w:type="dxa"/>
            <w:tcBorders>
              <w:top w:val="single" w:sz="4" w:space="0" w:color="9FAAC4"/>
              <w:left w:val="single" w:sz="4" w:space="0" w:color="9FAAC4"/>
              <w:bottom w:val="single" w:sz="18" w:space="0" w:color="242E55"/>
            </w:tcBorders>
            <w:shd w:val="clear" w:color="auto" w:fill="FFFFFF" w:themeFill="background1"/>
          </w:tcPr>
          <w:p w14:paraId="0BC8BE9B" w14:textId="300B944C" w:rsidR="00D31979" w:rsidRPr="00D31979" w:rsidRDefault="00D31979" w:rsidP="00D31979">
            <w:pPr>
              <w:pStyle w:val="EPMBullets"/>
              <w:tabs>
                <w:tab w:val="clear" w:pos="284"/>
                <w:tab w:val="clear" w:pos="567"/>
                <w:tab w:val="clear" w:pos="851"/>
                <w:tab w:val="left" w:pos="2868"/>
              </w:tabs>
              <w:spacing w:before="60" w:after="60"/>
              <w:ind w:left="316" w:hanging="316"/>
              <w:rPr>
                <w:bCs/>
              </w:rPr>
            </w:pPr>
            <w:r w:rsidRPr="00D31979">
              <w:rPr>
                <w:bCs/>
              </w:rPr>
              <w:t>Extreme opinions which don’t account for the views/feelings of others.</w:t>
            </w:r>
          </w:p>
          <w:p w14:paraId="2F44F0B7" w14:textId="6943CE83" w:rsidR="00D31979" w:rsidRPr="00D31979" w:rsidRDefault="00D31979" w:rsidP="00D31979">
            <w:pPr>
              <w:pStyle w:val="EPMBullets"/>
              <w:tabs>
                <w:tab w:val="clear" w:pos="284"/>
                <w:tab w:val="clear" w:pos="567"/>
                <w:tab w:val="clear" w:pos="851"/>
                <w:tab w:val="left" w:pos="2868"/>
              </w:tabs>
              <w:spacing w:before="60" w:after="60"/>
              <w:ind w:left="316" w:hanging="316"/>
              <w:rPr>
                <w:bCs/>
              </w:rPr>
            </w:pPr>
            <w:r w:rsidRPr="00D31979">
              <w:rPr>
                <w:bCs/>
              </w:rPr>
              <w:t>Doesn’t show balance in opinion.</w:t>
            </w:r>
          </w:p>
          <w:p w14:paraId="02D35CFF" w14:textId="6BD11353" w:rsidR="00D31979" w:rsidRPr="00D31979" w:rsidRDefault="00D31979" w:rsidP="00D31979">
            <w:pPr>
              <w:pStyle w:val="EPMBullets"/>
              <w:tabs>
                <w:tab w:val="clear" w:pos="284"/>
                <w:tab w:val="clear" w:pos="567"/>
                <w:tab w:val="clear" w:pos="851"/>
                <w:tab w:val="left" w:pos="2868"/>
              </w:tabs>
              <w:spacing w:before="60" w:after="60"/>
              <w:ind w:left="316" w:hanging="316"/>
              <w:rPr>
                <w:bCs/>
              </w:rPr>
            </w:pPr>
            <w:r w:rsidRPr="00D31979">
              <w:rPr>
                <w:bCs/>
              </w:rPr>
              <w:t>Doesn’t build on new information or understanding.</w:t>
            </w:r>
          </w:p>
          <w:p w14:paraId="01A3652D" w14:textId="23DD1C93" w:rsidR="00D31979" w:rsidRPr="00D31979" w:rsidRDefault="00D31979" w:rsidP="00D31979">
            <w:pPr>
              <w:pStyle w:val="EPMBullets"/>
              <w:tabs>
                <w:tab w:val="clear" w:pos="284"/>
                <w:tab w:val="clear" w:pos="567"/>
                <w:tab w:val="clear" w:pos="851"/>
                <w:tab w:val="left" w:pos="2868"/>
              </w:tabs>
              <w:spacing w:before="60" w:after="60"/>
              <w:ind w:left="316" w:hanging="316"/>
              <w:rPr>
                <w:bCs/>
              </w:rPr>
            </w:pPr>
            <w:r w:rsidRPr="00D31979">
              <w:rPr>
                <w:bCs/>
              </w:rPr>
              <w:t>Opinions harden/become dogged.</w:t>
            </w:r>
          </w:p>
          <w:p w14:paraId="746D2E36" w14:textId="7233E4A5" w:rsidR="00D31979" w:rsidRPr="00D31979" w:rsidRDefault="00D31979" w:rsidP="00D31979">
            <w:pPr>
              <w:pStyle w:val="EPMBullets"/>
              <w:tabs>
                <w:tab w:val="clear" w:pos="284"/>
                <w:tab w:val="clear" w:pos="567"/>
                <w:tab w:val="clear" w:pos="851"/>
                <w:tab w:val="left" w:pos="2868"/>
              </w:tabs>
              <w:spacing w:before="60" w:after="60"/>
              <w:ind w:left="316" w:hanging="316"/>
              <w:rPr>
                <w:bCs/>
              </w:rPr>
            </w:pPr>
            <w:r w:rsidRPr="00D31979">
              <w:rPr>
                <w:bCs/>
              </w:rPr>
              <w:t>Doesn’t show a full or rounded appreciation of Safeguarding issues.</w:t>
            </w:r>
          </w:p>
          <w:p w14:paraId="1B92CDAB" w14:textId="69ECD760" w:rsidR="00D31979" w:rsidRPr="00D31979" w:rsidRDefault="00D31979" w:rsidP="00D31979">
            <w:pPr>
              <w:pStyle w:val="EPMBullets"/>
              <w:tabs>
                <w:tab w:val="clear" w:pos="284"/>
                <w:tab w:val="clear" w:pos="567"/>
                <w:tab w:val="clear" w:pos="851"/>
                <w:tab w:val="left" w:pos="2868"/>
              </w:tabs>
              <w:spacing w:before="60" w:after="60"/>
              <w:ind w:left="316" w:hanging="316"/>
              <w:rPr>
                <w:bCs/>
              </w:rPr>
            </w:pPr>
            <w:r w:rsidRPr="00D31979">
              <w:rPr>
                <w:bCs/>
              </w:rPr>
              <w:t>Underplays the risks.</w:t>
            </w:r>
          </w:p>
          <w:p w14:paraId="4A2C8DBC" w14:textId="6752369A" w:rsidR="00DD7009" w:rsidRPr="009F6988" w:rsidRDefault="00D31979" w:rsidP="00D31979">
            <w:pPr>
              <w:pStyle w:val="EPMBullets"/>
              <w:tabs>
                <w:tab w:val="clear" w:pos="284"/>
                <w:tab w:val="clear" w:pos="567"/>
                <w:tab w:val="clear" w:pos="851"/>
                <w:tab w:val="left" w:pos="2868"/>
              </w:tabs>
              <w:spacing w:before="60" w:after="60"/>
              <w:ind w:left="316" w:hanging="316"/>
            </w:pPr>
            <w:r w:rsidRPr="00D31979">
              <w:rPr>
                <w:b w:val="0"/>
                <w:bCs/>
              </w:rPr>
              <w:t>Consistently puts the blame and responsibility for child protection elsewhere.</w:t>
            </w:r>
          </w:p>
        </w:tc>
      </w:tr>
    </w:tbl>
    <w:p w14:paraId="441ECBA7" w14:textId="4E0A099A" w:rsidR="00D31979" w:rsidRDefault="00D31979" w:rsidP="000676F0">
      <w:pPr>
        <w:pStyle w:val="EPMTextstyle"/>
        <w:spacing w:before="120" w:after="120"/>
      </w:pPr>
      <w:r w:rsidRPr="00D31979">
        <w:t>Use this form to gather evidence displayed at interview or assessment. Circle evidence displayed on left and right of chart. Insert other criteria into left and right of chart as deemed relevant (depending on questions used).</w:t>
      </w:r>
      <w:r w:rsidR="000676F0">
        <w:t xml:space="preserve"> </w:t>
      </w:r>
      <w:r>
        <w:t>Use ratings to give an overall mark.</w:t>
      </w:r>
    </w:p>
    <w:p w14:paraId="4257A51C" w14:textId="20B40EA6" w:rsidR="00D31979" w:rsidRDefault="00D31979" w:rsidP="000676F0">
      <w:pPr>
        <w:pStyle w:val="EPMTextstyle"/>
        <w:spacing w:before="120" w:after="0"/>
      </w:pPr>
      <w:proofErr w:type="gramStart"/>
      <w:r w:rsidRPr="00D31979">
        <w:rPr>
          <w:b/>
          <w:bCs/>
        </w:rPr>
        <w:t>A</w:t>
      </w:r>
      <w:proofErr w:type="gramEnd"/>
      <w:r>
        <w:tab/>
      </w:r>
      <w:r>
        <w:tab/>
        <w:t xml:space="preserve">Evidence exceeds the standard set </w:t>
      </w:r>
      <w:r>
        <w:tab/>
      </w:r>
      <w:r>
        <w:tab/>
      </w:r>
      <w:r w:rsidRPr="00D31979">
        <w:rPr>
          <w:b/>
          <w:bCs/>
        </w:rPr>
        <w:t>B</w:t>
      </w:r>
      <w:r>
        <w:tab/>
        <w:t>Evidence meets the standards set</w:t>
      </w:r>
    </w:p>
    <w:p w14:paraId="3765EE07" w14:textId="4A013688" w:rsidR="00F83E15" w:rsidRDefault="00D31979" w:rsidP="00F83E15">
      <w:pPr>
        <w:pStyle w:val="EPMTextstyle"/>
      </w:pPr>
      <w:r w:rsidRPr="00D31979">
        <w:rPr>
          <w:b/>
          <w:bCs/>
        </w:rPr>
        <w:t>C</w:t>
      </w:r>
      <w:r>
        <w:tab/>
      </w:r>
      <w:r>
        <w:tab/>
        <w:t>Some evidence, but falls short of standards set</w:t>
      </w:r>
      <w:r>
        <w:tab/>
      </w:r>
      <w:r>
        <w:tab/>
      </w:r>
      <w:r w:rsidRPr="00D31979">
        <w:rPr>
          <w:b/>
          <w:bCs/>
        </w:rPr>
        <w:t>D</w:t>
      </w:r>
      <w:r>
        <w:tab/>
        <w:t>No evidence provided or evidence fall completely short of standards set</w:t>
      </w:r>
    </w:p>
    <w:p w14:paraId="2B95CBC2" w14:textId="77777777" w:rsidR="00F83E15" w:rsidRDefault="00F83E15">
      <w:pPr>
        <w:rPr>
          <w:rFonts w:ascii="Avenir Next LT Pro" w:hAnsi="Avenir Next LT Pro" w:cs="Arial"/>
          <w:sz w:val="21"/>
          <w:szCs w:val="20"/>
        </w:rPr>
      </w:pPr>
      <w:r>
        <w:br w:type="page"/>
      </w:r>
    </w:p>
    <w:p w14:paraId="45A45013" w14:textId="2862C80E" w:rsidR="00D31979" w:rsidRDefault="00F83E15" w:rsidP="00F83E15">
      <w:pPr>
        <w:pStyle w:val="EPMPageHeading"/>
        <w:rPr>
          <w:rFonts w:ascii="Avenir Next LT Pro" w:hAnsi="Avenir Next LT Pro"/>
          <w:sz w:val="21"/>
          <w:szCs w:val="20"/>
        </w:rPr>
      </w:pPr>
      <w:r w:rsidRPr="00F83E15">
        <w:lastRenderedPageBreak/>
        <w:t>Interview Questions to Test for Knowledge and Understanding of Safeguarding in Schools</w:t>
      </w:r>
    </w:p>
    <w:tbl>
      <w:tblPr>
        <w:tblStyle w:val="EPMTableStyle"/>
        <w:tblW w:w="14884" w:type="dxa"/>
        <w:tblLook w:val="04A0" w:firstRow="1" w:lastRow="0" w:firstColumn="1" w:lastColumn="0" w:noHBand="0" w:noVBand="1"/>
      </w:tblPr>
      <w:tblGrid>
        <w:gridCol w:w="3969"/>
        <w:gridCol w:w="6521"/>
        <w:gridCol w:w="4394"/>
      </w:tblGrid>
      <w:tr w:rsidR="00F83E15" w:rsidRPr="0099024B" w14:paraId="72E5E4C7" w14:textId="77777777" w:rsidTr="00F83E15">
        <w:trPr>
          <w:cnfStyle w:val="100000000000" w:firstRow="1" w:lastRow="0" w:firstColumn="0" w:lastColumn="0" w:oddVBand="0" w:evenVBand="0" w:oddHBand="0" w:evenHBand="0" w:firstRowFirstColumn="0" w:firstRowLastColumn="0" w:lastRowFirstColumn="0" w:lastRowLastColumn="0"/>
        </w:trPr>
        <w:tc>
          <w:tcPr>
            <w:tcW w:w="3969" w:type="dxa"/>
            <w:tcBorders>
              <w:bottom w:val="single" w:sz="4" w:space="0" w:color="242E55"/>
            </w:tcBorders>
            <w:shd w:val="clear" w:color="auto" w:fill="242E54"/>
          </w:tcPr>
          <w:p w14:paraId="31A148E7" w14:textId="77777777" w:rsidR="00D31979" w:rsidRPr="00DE30A3" w:rsidRDefault="00D31979" w:rsidP="00954EAF">
            <w:pPr>
              <w:pStyle w:val="EPMTableHeading"/>
              <w:rPr>
                <w:bCs w:val="0"/>
              </w:rPr>
            </w:pPr>
            <w:r>
              <w:t>Positive indicators</w:t>
            </w:r>
          </w:p>
        </w:tc>
        <w:tc>
          <w:tcPr>
            <w:tcW w:w="6521" w:type="dxa"/>
            <w:tcBorders>
              <w:bottom w:val="single" w:sz="4" w:space="0" w:color="242E55"/>
            </w:tcBorders>
            <w:shd w:val="clear" w:color="auto" w:fill="242E54"/>
          </w:tcPr>
          <w:p w14:paraId="171086EF" w14:textId="77777777" w:rsidR="00D31979" w:rsidRPr="00D31979" w:rsidRDefault="00D31979" w:rsidP="00D31979">
            <w:pPr>
              <w:pStyle w:val="EPMTableHeading"/>
              <w:rPr>
                <w:bCs w:val="0"/>
              </w:rPr>
            </w:pPr>
            <w:r w:rsidRPr="00D31979">
              <w:rPr>
                <w:bCs w:val="0"/>
              </w:rPr>
              <w:t>Possible questions to test for safeguarding in staff working in child/young people settings (select one or two or insert your own)</w:t>
            </w:r>
          </w:p>
          <w:p w14:paraId="13769306" w14:textId="70153332" w:rsidR="00D31979" w:rsidRPr="00DE30A3" w:rsidRDefault="00D31979" w:rsidP="00D31979">
            <w:pPr>
              <w:pStyle w:val="EPMTableHeading"/>
              <w:rPr>
                <w:b w:val="0"/>
                <w:bCs w:val="0"/>
              </w:rPr>
            </w:pPr>
            <w:r w:rsidRPr="00F83E15">
              <w:rPr>
                <w:bCs w:val="0"/>
                <w:sz w:val="14"/>
                <w:szCs w:val="14"/>
              </w:rPr>
              <w:t>Note: you could use these questions as the basis for a presentation or written exercise</w:t>
            </w:r>
          </w:p>
        </w:tc>
        <w:tc>
          <w:tcPr>
            <w:tcW w:w="4394" w:type="dxa"/>
            <w:tcBorders>
              <w:bottom w:val="single" w:sz="4" w:space="0" w:color="242E55"/>
            </w:tcBorders>
            <w:shd w:val="clear" w:color="auto" w:fill="242E54"/>
          </w:tcPr>
          <w:p w14:paraId="46F2FD22" w14:textId="77777777" w:rsidR="00D31979" w:rsidRPr="00DE30A3" w:rsidRDefault="00D31979" w:rsidP="00954EAF">
            <w:pPr>
              <w:pStyle w:val="EPMTableHeading"/>
              <w:rPr>
                <w:b w:val="0"/>
              </w:rPr>
            </w:pPr>
            <w:r>
              <w:t>Negative indicators</w:t>
            </w:r>
          </w:p>
        </w:tc>
      </w:tr>
      <w:tr w:rsidR="00F83E15" w:rsidRPr="00F83E15" w14:paraId="2BA48066" w14:textId="77777777" w:rsidTr="00F83E15">
        <w:tc>
          <w:tcPr>
            <w:tcW w:w="3969" w:type="dxa"/>
            <w:tcBorders>
              <w:top w:val="single" w:sz="4" w:space="0" w:color="9FAAC4"/>
              <w:bottom w:val="single" w:sz="18" w:space="0" w:color="242E55"/>
              <w:right w:val="single" w:sz="4" w:space="0" w:color="9FAAC4"/>
            </w:tcBorders>
            <w:shd w:val="clear" w:color="auto" w:fill="FFFFFF" w:themeFill="background1"/>
          </w:tcPr>
          <w:p w14:paraId="7507C5C0" w14:textId="4122F33E" w:rsidR="00F83E15" w:rsidRPr="00F83E15" w:rsidRDefault="00F83E15" w:rsidP="00F83E15">
            <w:pPr>
              <w:pStyle w:val="EPMBullets"/>
              <w:tabs>
                <w:tab w:val="clear" w:pos="284"/>
                <w:tab w:val="clear" w:pos="567"/>
                <w:tab w:val="clear" w:pos="851"/>
                <w:tab w:val="left" w:pos="3011"/>
                <w:tab w:val="left" w:pos="3578"/>
              </w:tabs>
              <w:ind w:left="318" w:hanging="318"/>
              <w:rPr>
                <w:bCs/>
              </w:rPr>
            </w:pPr>
            <w:r w:rsidRPr="00F83E15">
              <w:rPr>
                <w:bCs/>
              </w:rPr>
              <w:t>Proactive and has personally taken actions to improve safeguarding culture.</w:t>
            </w:r>
          </w:p>
          <w:p w14:paraId="463A51A2" w14:textId="7744E3C3" w:rsidR="00F83E15" w:rsidRPr="00F83E15" w:rsidRDefault="00F83E15" w:rsidP="00F83E15">
            <w:pPr>
              <w:pStyle w:val="EPMBullets"/>
              <w:tabs>
                <w:tab w:val="clear" w:pos="284"/>
                <w:tab w:val="clear" w:pos="567"/>
                <w:tab w:val="clear" w:pos="851"/>
                <w:tab w:val="left" w:pos="3011"/>
                <w:tab w:val="left" w:pos="3578"/>
              </w:tabs>
              <w:ind w:left="318" w:hanging="318"/>
              <w:rPr>
                <w:bCs/>
              </w:rPr>
            </w:pPr>
            <w:r w:rsidRPr="00F83E15">
              <w:rPr>
                <w:bCs/>
              </w:rPr>
              <w:t>Has personal experience of having appropriately dealt with a challenging safeguarding issue.</w:t>
            </w:r>
          </w:p>
          <w:p w14:paraId="465A897F" w14:textId="179A5502" w:rsidR="00F83E15" w:rsidRPr="00F83E15" w:rsidRDefault="00F83E15" w:rsidP="00F83E15">
            <w:pPr>
              <w:pStyle w:val="EPMBullets"/>
              <w:tabs>
                <w:tab w:val="clear" w:pos="284"/>
                <w:tab w:val="clear" w:pos="567"/>
                <w:tab w:val="clear" w:pos="851"/>
                <w:tab w:val="left" w:pos="3011"/>
                <w:tab w:val="left" w:pos="3578"/>
              </w:tabs>
              <w:ind w:left="318" w:hanging="318"/>
              <w:rPr>
                <w:bCs/>
              </w:rPr>
            </w:pPr>
            <w:r w:rsidRPr="00F83E15">
              <w:rPr>
                <w:bCs/>
              </w:rPr>
              <w:t>Personally committed towards making improvements. Sees it as part of their job.</w:t>
            </w:r>
          </w:p>
          <w:p w14:paraId="1A599838" w14:textId="452506BD" w:rsidR="00F83E15" w:rsidRPr="00F83E15" w:rsidRDefault="00F83E15" w:rsidP="00F83E15">
            <w:pPr>
              <w:pStyle w:val="EPMBullets"/>
              <w:tabs>
                <w:tab w:val="clear" w:pos="284"/>
                <w:tab w:val="clear" w:pos="567"/>
                <w:tab w:val="clear" w:pos="851"/>
                <w:tab w:val="left" w:pos="3011"/>
                <w:tab w:val="left" w:pos="3578"/>
              </w:tabs>
              <w:ind w:left="318" w:hanging="318"/>
              <w:rPr>
                <w:bCs/>
              </w:rPr>
            </w:pPr>
            <w:r w:rsidRPr="00F83E15">
              <w:rPr>
                <w:bCs/>
              </w:rPr>
              <w:t>Prepared to challenge others in the workplace to make tangible improvements to safeguarding.</w:t>
            </w:r>
          </w:p>
          <w:p w14:paraId="7A314FF7" w14:textId="2DCC614E" w:rsidR="00F83E15" w:rsidRPr="00F83E15" w:rsidRDefault="00F83E15" w:rsidP="00F83E15">
            <w:pPr>
              <w:pStyle w:val="EPMBullets"/>
              <w:tabs>
                <w:tab w:val="clear" w:pos="284"/>
                <w:tab w:val="clear" w:pos="567"/>
                <w:tab w:val="clear" w:pos="851"/>
                <w:tab w:val="left" w:pos="3011"/>
                <w:tab w:val="left" w:pos="3578"/>
              </w:tabs>
              <w:ind w:left="318" w:hanging="318"/>
              <w:rPr>
                <w:bCs/>
              </w:rPr>
            </w:pPr>
            <w:r w:rsidRPr="00F83E15">
              <w:rPr>
                <w:bCs/>
              </w:rPr>
              <w:t xml:space="preserve">Prepared to tackle difficult issues, confront individuals if </w:t>
            </w:r>
            <w:proofErr w:type="gramStart"/>
            <w:r w:rsidRPr="00F83E15">
              <w:rPr>
                <w:bCs/>
              </w:rPr>
              <w:t>necessary</w:t>
            </w:r>
            <w:proofErr w:type="gramEnd"/>
            <w:r w:rsidRPr="00F83E15">
              <w:rPr>
                <w:bCs/>
              </w:rPr>
              <w:t xml:space="preserve"> in order to promote best practice.</w:t>
            </w:r>
          </w:p>
          <w:p w14:paraId="029B6668" w14:textId="6F3A40A2" w:rsidR="00D31979" w:rsidRPr="009F6988" w:rsidRDefault="00F83E15" w:rsidP="00F83E15">
            <w:pPr>
              <w:pStyle w:val="EPMBullets"/>
              <w:tabs>
                <w:tab w:val="clear" w:pos="284"/>
                <w:tab w:val="clear" w:pos="567"/>
                <w:tab w:val="clear" w:pos="851"/>
                <w:tab w:val="left" w:pos="3011"/>
                <w:tab w:val="left" w:pos="3578"/>
              </w:tabs>
              <w:ind w:left="318" w:hanging="318"/>
            </w:pPr>
            <w:r w:rsidRPr="00F83E15">
              <w:rPr>
                <w:b w:val="0"/>
                <w:bCs/>
              </w:rPr>
              <w:t>Shows a good understanding of the issues. Up to date with events and legislation. Knows about test cases.</w:t>
            </w:r>
          </w:p>
        </w:tc>
        <w:tc>
          <w:tcPr>
            <w:tcW w:w="652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7792E707" w14:textId="5D57E164" w:rsidR="00F83E15" w:rsidRPr="00F83E15" w:rsidRDefault="00F83E15" w:rsidP="00F83E15">
            <w:pPr>
              <w:pStyle w:val="EPMBullets"/>
              <w:tabs>
                <w:tab w:val="clear" w:pos="284"/>
                <w:tab w:val="clear" w:pos="567"/>
                <w:tab w:val="clear" w:pos="851"/>
                <w:tab w:val="left" w:pos="4575"/>
              </w:tabs>
              <w:ind w:left="322" w:hanging="322"/>
              <w:rPr>
                <w:bCs/>
                <w:i/>
                <w:iCs/>
              </w:rPr>
            </w:pPr>
            <w:r w:rsidRPr="00F83E15">
              <w:rPr>
                <w:bCs/>
                <w:i/>
                <w:iCs/>
              </w:rPr>
              <w:t xml:space="preserve">Tell us about what you have done in the last 12 months to </w:t>
            </w:r>
            <w:proofErr w:type="gramStart"/>
            <w:r w:rsidRPr="00F83E15">
              <w:rPr>
                <w:bCs/>
                <w:i/>
                <w:iCs/>
              </w:rPr>
              <w:t>actually improve</w:t>
            </w:r>
            <w:proofErr w:type="gramEnd"/>
            <w:r w:rsidRPr="00F83E15">
              <w:rPr>
                <w:bCs/>
                <w:i/>
                <w:iCs/>
              </w:rPr>
              <w:t xml:space="preserve"> child protection in the workplace. How did this action arise? Who did you talk to? What were the results?</w:t>
            </w:r>
          </w:p>
          <w:p w14:paraId="59B5E5B0" w14:textId="21EDD4D4" w:rsidR="00F83E15" w:rsidRPr="00F83E15" w:rsidRDefault="00F83E15" w:rsidP="00F83E15">
            <w:pPr>
              <w:pStyle w:val="EPMBullets"/>
              <w:tabs>
                <w:tab w:val="clear" w:pos="284"/>
                <w:tab w:val="clear" w:pos="567"/>
                <w:tab w:val="clear" w:pos="851"/>
                <w:tab w:val="left" w:pos="4575"/>
              </w:tabs>
              <w:ind w:left="322" w:hanging="322"/>
              <w:rPr>
                <w:bCs/>
                <w:i/>
                <w:iCs/>
              </w:rPr>
            </w:pPr>
            <w:r w:rsidRPr="00F83E15">
              <w:rPr>
                <w:bCs/>
                <w:i/>
                <w:iCs/>
              </w:rPr>
              <w:t xml:space="preserve">What is the Safeguarding policy in your workplace? How is it monitored? What steps have you taken to improve things? </w:t>
            </w:r>
          </w:p>
          <w:p w14:paraId="5FD924EE" w14:textId="7345A263" w:rsidR="00F83E15" w:rsidRPr="00F83E15" w:rsidRDefault="00F83E15" w:rsidP="00F83E15">
            <w:pPr>
              <w:pStyle w:val="EPMBullets"/>
              <w:tabs>
                <w:tab w:val="clear" w:pos="284"/>
                <w:tab w:val="clear" w:pos="567"/>
                <w:tab w:val="clear" w:pos="851"/>
                <w:tab w:val="left" w:pos="4575"/>
              </w:tabs>
              <w:ind w:left="322" w:hanging="322"/>
              <w:rPr>
                <w:bCs/>
                <w:i/>
                <w:iCs/>
              </w:rPr>
            </w:pPr>
            <w:r w:rsidRPr="00F83E15">
              <w:rPr>
                <w:bCs/>
                <w:i/>
                <w:iCs/>
              </w:rPr>
              <w:t xml:space="preserve">Has an allegation about acting inappropriately with a vulnerable group ever been made about you? What was the situation? What was the outcome? What did you learn from this? </w:t>
            </w:r>
          </w:p>
          <w:p w14:paraId="286A9D3F" w14:textId="648ED557" w:rsidR="00F83E15" w:rsidRPr="00F83E15" w:rsidRDefault="00F83E15" w:rsidP="00F83E15">
            <w:pPr>
              <w:pStyle w:val="EPMBullets"/>
              <w:tabs>
                <w:tab w:val="clear" w:pos="284"/>
                <w:tab w:val="clear" w:pos="567"/>
                <w:tab w:val="clear" w:pos="851"/>
                <w:tab w:val="left" w:pos="4575"/>
              </w:tabs>
              <w:ind w:left="322" w:hanging="322"/>
              <w:rPr>
                <w:bCs/>
                <w:i/>
                <w:iCs/>
              </w:rPr>
            </w:pPr>
            <w:r w:rsidRPr="00F83E15">
              <w:rPr>
                <w:bCs/>
                <w:i/>
                <w:iCs/>
              </w:rPr>
              <w:t>Give me an example of when you have had safeguarding concerns about a child. What did you do? Who did you involve? What was the outcome?</w:t>
            </w:r>
          </w:p>
          <w:p w14:paraId="1D1F4B1D" w14:textId="20CDF65C" w:rsidR="00F83E15" w:rsidRPr="00F83E15" w:rsidRDefault="00F83E15" w:rsidP="00F83E15">
            <w:pPr>
              <w:pStyle w:val="EPMBullets"/>
              <w:tabs>
                <w:tab w:val="clear" w:pos="284"/>
                <w:tab w:val="clear" w:pos="567"/>
                <w:tab w:val="clear" w:pos="851"/>
                <w:tab w:val="left" w:pos="4575"/>
              </w:tabs>
              <w:ind w:left="322" w:hanging="322"/>
              <w:rPr>
                <w:bCs/>
                <w:i/>
                <w:iCs/>
              </w:rPr>
            </w:pPr>
            <w:r w:rsidRPr="00F83E15">
              <w:rPr>
                <w:bCs/>
                <w:i/>
                <w:iCs/>
              </w:rPr>
              <w:t>Tell us about a situation which you felt fell short of safeguarding standards. How did it arise? Who did you speak to? What actions did you take?</w:t>
            </w:r>
          </w:p>
          <w:p w14:paraId="15E57EF8" w14:textId="3F4D9B6A" w:rsidR="00D31979" w:rsidRPr="00F83E15" w:rsidRDefault="00F83E15" w:rsidP="00F83E15">
            <w:pPr>
              <w:pStyle w:val="EPMBullets"/>
              <w:tabs>
                <w:tab w:val="clear" w:pos="284"/>
                <w:tab w:val="clear" w:pos="567"/>
                <w:tab w:val="clear" w:pos="851"/>
                <w:tab w:val="left" w:pos="4575"/>
              </w:tabs>
              <w:ind w:left="322" w:hanging="322"/>
              <w:rPr>
                <w:b w:val="0"/>
              </w:rPr>
            </w:pPr>
            <w:r w:rsidRPr="00F83E15">
              <w:rPr>
                <w:b w:val="0"/>
                <w:i/>
                <w:iCs/>
              </w:rPr>
              <w:t>Tell us about how you have dealt with a child with ‘</w:t>
            </w:r>
            <w:proofErr w:type="gramStart"/>
            <w:r w:rsidRPr="00F83E15">
              <w:rPr>
                <w:b w:val="0"/>
                <w:i/>
                <w:iCs/>
              </w:rPr>
              <w:t>difficulties’</w:t>
            </w:r>
            <w:proofErr w:type="gramEnd"/>
            <w:r w:rsidRPr="00F83E15">
              <w:rPr>
                <w:b w:val="0"/>
                <w:i/>
                <w:iCs/>
              </w:rPr>
              <w:t>?</w:t>
            </w:r>
          </w:p>
        </w:tc>
        <w:tc>
          <w:tcPr>
            <w:tcW w:w="4394" w:type="dxa"/>
            <w:tcBorders>
              <w:top w:val="single" w:sz="4" w:space="0" w:color="9FAAC4"/>
              <w:left w:val="single" w:sz="4" w:space="0" w:color="9FAAC4"/>
              <w:bottom w:val="single" w:sz="18" w:space="0" w:color="242E55"/>
            </w:tcBorders>
            <w:shd w:val="clear" w:color="auto" w:fill="FFFFFF" w:themeFill="background1"/>
          </w:tcPr>
          <w:p w14:paraId="3699C008" w14:textId="5E2571D3" w:rsidR="00F83E15" w:rsidRPr="00F83E15" w:rsidRDefault="00F83E15" w:rsidP="00F83E15">
            <w:pPr>
              <w:pStyle w:val="EPMBullets"/>
              <w:tabs>
                <w:tab w:val="clear" w:pos="284"/>
                <w:tab w:val="clear" w:pos="567"/>
                <w:tab w:val="clear" w:pos="851"/>
                <w:tab w:val="left" w:pos="4569"/>
              </w:tabs>
              <w:ind w:left="316" w:hanging="316"/>
              <w:rPr>
                <w:bCs/>
              </w:rPr>
            </w:pPr>
            <w:r w:rsidRPr="00F83E15">
              <w:rPr>
                <w:bCs/>
              </w:rPr>
              <w:t>No evidence of having taken steps in own right to make improvements.</w:t>
            </w:r>
          </w:p>
          <w:p w14:paraId="4368B4D8" w14:textId="7379BDFA" w:rsidR="00F83E15" w:rsidRPr="00F83E15" w:rsidRDefault="00F83E15" w:rsidP="00F83E15">
            <w:pPr>
              <w:pStyle w:val="EPMBullets"/>
              <w:tabs>
                <w:tab w:val="clear" w:pos="284"/>
                <w:tab w:val="clear" w:pos="567"/>
                <w:tab w:val="clear" w:pos="851"/>
                <w:tab w:val="left" w:pos="4569"/>
              </w:tabs>
              <w:ind w:left="316" w:hanging="316"/>
              <w:rPr>
                <w:bCs/>
              </w:rPr>
            </w:pPr>
            <w:r w:rsidRPr="00F83E15">
              <w:rPr>
                <w:bCs/>
              </w:rPr>
              <w:t>Passive approach to safeguarding issues.</w:t>
            </w:r>
          </w:p>
          <w:p w14:paraId="22EE9651" w14:textId="05F7F147" w:rsidR="00F83E15" w:rsidRPr="00F83E15" w:rsidRDefault="00F83E15" w:rsidP="00F83E15">
            <w:pPr>
              <w:pStyle w:val="EPMBullets"/>
              <w:tabs>
                <w:tab w:val="clear" w:pos="284"/>
                <w:tab w:val="clear" w:pos="567"/>
                <w:tab w:val="clear" w:pos="851"/>
                <w:tab w:val="left" w:pos="4569"/>
              </w:tabs>
              <w:ind w:left="316" w:hanging="316"/>
              <w:rPr>
                <w:bCs/>
              </w:rPr>
            </w:pPr>
            <w:r w:rsidRPr="00F83E15">
              <w:rPr>
                <w:bCs/>
              </w:rPr>
              <w:t>Reluctance to challenge people/systems/processes to make things better.</w:t>
            </w:r>
          </w:p>
          <w:p w14:paraId="36095EB8" w14:textId="765F8DDD" w:rsidR="00F83E15" w:rsidRPr="00F83E15" w:rsidRDefault="00F83E15" w:rsidP="00F83E15">
            <w:pPr>
              <w:pStyle w:val="EPMBullets"/>
              <w:tabs>
                <w:tab w:val="clear" w:pos="284"/>
                <w:tab w:val="clear" w:pos="567"/>
                <w:tab w:val="clear" w:pos="851"/>
                <w:tab w:val="left" w:pos="4569"/>
              </w:tabs>
              <w:ind w:left="316" w:hanging="316"/>
              <w:rPr>
                <w:bCs/>
              </w:rPr>
            </w:pPr>
            <w:r w:rsidRPr="00F83E15">
              <w:rPr>
                <w:bCs/>
              </w:rPr>
              <w:t xml:space="preserve">No real experience of handling safeguarding issues. Naïve approach. </w:t>
            </w:r>
          </w:p>
          <w:p w14:paraId="208382A6" w14:textId="0059A045" w:rsidR="00F83E15" w:rsidRPr="00F83E15" w:rsidRDefault="00F83E15" w:rsidP="00F83E15">
            <w:pPr>
              <w:pStyle w:val="EPMBullets"/>
              <w:tabs>
                <w:tab w:val="clear" w:pos="284"/>
                <w:tab w:val="clear" w:pos="567"/>
                <w:tab w:val="clear" w:pos="851"/>
                <w:tab w:val="left" w:pos="4569"/>
              </w:tabs>
              <w:ind w:left="316" w:hanging="316"/>
              <w:rPr>
                <w:bCs/>
              </w:rPr>
            </w:pPr>
            <w:r w:rsidRPr="00F83E15">
              <w:rPr>
                <w:bCs/>
              </w:rPr>
              <w:t>Sees it as someone else’s job and/or responsibility.</w:t>
            </w:r>
          </w:p>
          <w:p w14:paraId="7037F0EB" w14:textId="2FEB0321" w:rsidR="00F83E15" w:rsidRPr="00F83E15" w:rsidRDefault="00F83E15" w:rsidP="00F83E15">
            <w:pPr>
              <w:pStyle w:val="EPMBullets"/>
              <w:tabs>
                <w:tab w:val="clear" w:pos="284"/>
                <w:tab w:val="clear" w:pos="567"/>
                <w:tab w:val="clear" w:pos="851"/>
                <w:tab w:val="left" w:pos="4569"/>
              </w:tabs>
              <w:ind w:left="316" w:hanging="316"/>
              <w:rPr>
                <w:bCs/>
              </w:rPr>
            </w:pPr>
            <w:r w:rsidRPr="00F83E15">
              <w:rPr>
                <w:bCs/>
              </w:rPr>
              <w:t>Not well versed or clear in understanding of the issues/sensitivities.</w:t>
            </w:r>
          </w:p>
          <w:p w14:paraId="2D2266AD" w14:textId="6DC16B6A" w:rsidR="00F83E15" w:rsidRPr="00F83E15" w:rsidRDefault="00F83E15" w:rsidP="00F83E15">
            <w:pPr>
              <w:pStyle w:val="EPMBullets"/>
              <w:tabs>
                <w:tab w:val="clear" w:pos="284"/>
                <w:tab w:val="clear" w:pos="567"/>
                <w:tab w:val="clear" w:pos="851"/>
                <w:tab w:val="left" w:pos="4569"/>
              </w:tabs>
              <w:ind w:left="316" w:hanging="316"/>
              <w:rPr>
                <w:bCs/>
              </w:rPr>
            </w:pPr>
            <w:r w:rsidRPr="00F83E15">
              <w:rPr>
                <w:bCs/>
              </w:rPr>
              <w:t>Intolerant of the bureaucracy around safeguarding.</w:t>
            </w:r>
          </w:p>
          <w:p w14:paraId="548FCC7B" w14:textId="0BD79740" w:rsidR="00D31979" w:rsidRPr="00F83E15" w:rsidRDefault="00F83E15" w:rsidP="00F83E15">
            <w:pPr>
              <w:pStyle w:val="EPMBullets"/>
              <w:tabs>
                <w:tab w:val="clear" w:pos="284"/>
                <w:tab w:val="clear" w:pos="567"/>
                <w:tab w:val="clear" w:pos="851"/>
                <w:tab w:val="left" w:pos="4569"/>
              </w:tabs>
              <w:ind w:left="316" w:hanging="316"/>
              <w:rPr>
                <w:b w:val="0"/>
                <w:bCs/>
              </w:rPr>
            </w:pPr>
            <w:r w:rsidRPr="00F83E15">
              <w:rPr>
                <w:b w:val="0"/>
                <w:bCs/>
              </w:rPr>
              <w:t>Shows a tendency to take inappropriate chances/risks in area of safeguarding.</w:t>
            </w:r>
          </w:p>
        </w:tc>
      </w:tr>
    </w:tbl>
    <w:p w14:paraId="1F92C6D2" w14:textId="32E3F6C0" w:rsidR="00D31979" w:rsidRDefault="00F83E15" w:rsidP="000676F0">
      <w:pPr>
        <w:pStyle w:val="EPMTextstyle"/>
        <w:spacing w:before="120" w:after="120"/>
      </w:pPr>
      <w:r w:rsidRPr="00F83E15">
        <w:t>Use this form to gather evidence displayed at interview or assessment. Circle evidence displayed on left and right of chart. Insert other criteria into left and right of chart as deemed relevant (depending on questions used) Use ratings to give an overall mark.</w:t>
      </w:r>
    </w:p>
    <w:p w14:paraId="326B0313" w14:textId="77777777" w:rsidR="00F83E15" w:rsidRDefault="00F83E15" w:rsidP="00F83E15">
      <w:pPr>
        <w:pStyle w:val="EPMTextstyle"/>
        <w:spacing w:before="120" w:after="0"/>
      </w:pPr>
      <w:proofErr w:type="gramStart"/>
      <w:r w:rsidRPr="00D31979">
        <w:rPr>
          <w:b/>
          <w:bCs/>
        </w:rPr>
        <w:t>A</w:t>
      </w:r>
      <w:proofErr w:type="gramEnd"/>
      <w:r>
        <w:tab/>
      </w:r>
      <w:r>
        <w:tab/>
        <w:t xml:space="preserve">Evidence exceeds the standard set </w:t>
      </w:r>
      <w:r>
        <w:tab/>
      </w:r>
      <w:r>
        <w:tab/>
      </w:r>
      <w:proofErr w:type="spellStart"/>
      <w:r w:rsidRPr="00D31979">
        <w:rPr>
          <w:b/>
          <w:bCs/>
        </w:rPr>
        <w:t>B</w:t>
      </w:r>
      <w:proofErr w:type="spellEnd"/>
      <w:r>
        <w:tab/>
        <w:t>Evidence meets the standards set</w:t>
      </w:r>
    </w:p>
    <w:p w14:paraId="6696F81C" w14:textId="2FC13C82" w:rsidR="00F83E15" w:rsidRDefault="00F83E15" w:rsidP="00104E4F">
      <w:pPr>
        <w:pStyle w:val="EPMTextstyle"/>
        <w:spacing w:after="0"/>
        <w:rPr>
          <w:rFonts w:ascii="Avenir Next LT Pro Demi" w:hAnsi="Avenir Next LT Pro Demi"/>
          <w:color w:val="242E54"/>
          <w:sz w:val="32"/>
        </w:rPr>
      </w:pPr>
      <w:r w:rsidRPr="00D31979">
        <w:rPr>
          <w:b/>
          <w:bCs/>
        </w:rPr>
        <w:t>C</w:t>
      </w:r>
      <w:r>
        <w:tab/>
      </w:r>
      <w:r>
        <w:tab/>
        <w:t>Some evidence, but falls short of standards set</w:t>
      </w:r>
      <w:r>
        <w:tab/>
      </w:r>
      <w:r>
        <w:tab/>
      </w:r>
      <w:r w:rsidRPr="00D31979">
        <w:rPr>
          <w:b/>
          <w:bCs/>
        </w:rPr>
        <w:t>D</w:t>
      </w:r>
      <w:r>
        <w:tab/>
        <w:t>No evidence provided or evidence fall completely short of standards set</w:t>
      </w:r>
      <w:r>
        <w:br w:type="page"/>
      </w:r>
    </w:p>
    <w:p w14:paraId="09CF649E" w14:textId="58022D76" w:rsidR="00424B7B" w:rsidRDefault="00F83E15" w:rsidP="00F83E15">
      <w:pPr>
        <w:pStyle w:val="EPMPageHeading"/>
      </w:pPr>
      <w:r w:rsidRPr="00F83E15">
        <w:lastRenderedPageBreak/>
        <w:t>Safeguarding Personal Interview Questions - Motivations for Working with Children</w:t>
      </w:r>
    </w:p>
    <w:tbl>
      <w:tblPr>
        <w:tblStyle w:val="EPMTableStyle"/>
        <w:tblW w:w="14884" w:type="dxa"/>
        <w:tblLook w:val="04A0" w:firstRow="1" w:lastRow="0" w:firstColumn="1" w:lastColumn="0" w:noHBand="0" w:noVBand="1"/>
      </w:tblPr>
      <w:tblGrid>
        <w:gridCol w:w="3969"/>
        <w:gridCol w:w="6521"/>
        <w:gridCol w:w="4394"/>
      </w:tblGrid>
      <w:tr w:rsidR="00F83E15" w:rsidRPr="0099024B" w14:paraId="182008AC" w14:textId="77777777" w:rsidTr="00954EAF">
        <w:trPr>
          <w:cnfStyle w:val="100000000000" w:firstRow="1" w:lastRow="0" w:firstColumn="0" w:lastColumn="0" w:oddVBand="0" w:evenVBand="0" w:oddHBand="0" w:evenHBand="0" w:firstRowFirstColumn="0" w:firstRowLastColumn="0" w:lastRowFirstColumn="0" w:lastRowLastColumn="0"/>
        </w:trPr>
        <w:tc>
          <w:tcPr>
            <w:tcW w:w="3969" w:type="dxa"/>
            <w:tcBorders>
              <w:bottom w:val="single" w:sz="4" w:space="0" w:color="242E55"/>
            </w:tcBorders>
            <w:shd w:val="clear" w:color="auto" w:fill="242E54"/>
          </w:tcPr>
          <w:p w14:paraId="64E7DD56" w14:textId="77777777" w:rsidR="00F83E15" w:rsidRPr="00DE30A3" w:rsidRDefault="00F83E15" w:rsidP="00954EAF">
            <w:pPr>
              <w:pStyle w:val="EPMTableHeading"/>
              <w:rPr>
                <w:bCs w:val="0"/>
              </w:rPr>
            </w:pPr>
            <w:r>
              <w:t>Positive indicators</w:t>
            </w:r>
          </w:p>
        </w:tc>
        <w:tc>
          <w:tcPr>
            <w:tcW w:w="6521" w:type="dxa"/>
            <w:tcBorders>
              <w:bottom w:val="single" w:sz="4" w:space="0" w:color="242E55"/>
            </w:tcBorders>
            <w:shd w:val="clear" w:color="auto" w:fill="242E54"/>
          </w:tcPr>
          <w:p w14:paraId="2E2317B1" w14:textId="77777777" w:rsidR="00F83E15" w:rsidRPr="00DE30A3" w:rsidRDefault="00F83E15" w:rsidP="00954EAF">
            <w:pPr>
              <w:pStyle w:val="EPMTableHeading"/>
              <w:rPr>
                <w:b w:val="0"/>
                <w:bCs w:val="0"/>
              </w:rPr>
            </w:pPr>
            <w:r>
              <w:t>Personal attributes – pick at least one question from each heading</w:t>
            </w:r>
          </w:p>
        </w:tc>
        <w:tc>
          <w:tcPr>
            <w:tcW w:w="4394" w:type="dxa"/>
            <w:tcBorders>
              <w:bottom w:val="single" w:sz="4" w:space="0" w:color="242E55"/>
            </w:tcBorders>
            <w:shd w:val="clear" w:color="auto" w:fill="242E54"/>
          </w:tcPr>
          <w:p w14:paraId="1350A6EA" w14:textId="77777777" w:rsidR="00F83E15" w:rsidRPr="00DE30A3" w:rsidRDefault="00F83E15" w:rsidP="00954EAF">
            <w:pPr>
              <w:pStyle w:val="EPMTableHeading"/>
              <w:rPr>
                <w:b w:val="0"/>
              </w:rPr>
            </w:pPr>
            <w:r>
              <w:t>Negative indicators</w:t>
            </w:r>
          </w:p>
        </w:tc>
      </w:tr>
      <w:tr w:rsidR="00F83E15" w:rsidRPr="0099024B" w14:paraId="5A2C34F9" w14:textId="77777777" w:rsidTr="00954EAF">
        <w:tc>
          <w:tcPr>
            <w:tcW w:w="3969" w:type="dxa"/>
            <w:tcBorders>
              <w:top w:val="single" w:sz="4" w:space="0" w:color="9FAAC4"/>
              <w:bottom w:val="single" w:sz="18" w:space="0" w:color="242E55"/>
              <w:right w:val="single" w:sz="4" w:space="0" w:color="9FAAC4"/>
            </w:tcBorders>
            <w:shd w:val="clear" w:color="auto" w:fill="FFFFFF" w:themeFill="background1"/>
          </w:tcPr>
          <w:p w14:paraId="75867835" w14:textId="7EF8B6F3" w:rsidR="00F83E15" w:rsidRPr="00F83E15" w:rsidRDefault="00F83E15" w:rsidP="00F83E15">
            <w:pPr>
              <w:pStyle w:val="EPMBullets"/>
              <w:tabs>
                <w:tab w:val="clear" w:pos="284"/>
                <w:tab w:val="clear" w:pos="567"/>
                <w:tab w:val="clear" w:pos="851"/>
                <w:tab w:val="left" w:pos="3578"/>
                <w:tab w:val="left" w:pos="3720"/>
              </w:tabs>
              <w:ind w:left="318" w:hanging="318"/>
              <w:rPr>
                <w:bCs/>
              </w:rPr>
            </w:pPr>
            <w:r w:rsidRPr="00F83E15">
              <w:rPr>
                <w:bCs/>
              </w:rPr>
              <w:t>Convincing responses based on balanced understanding of self and circumstance.</w:t>
            </w:r>
          </w:p>
          <w:p w14:paraId="42BE6CD5" w14:textId="6CE397E0" w:rsidR="00F83E15" w:rsidRPr="00F83E15" w:rsidRDefault="00F83E15" w:rsidP="00F83E15">
            <w:pPr>
              <w:pStyle w:val="EPMBullets"/>
              <w:tabs>
                <w:tab w:val="clear" w:pos="284"/>
                <w:tab w:val="clear" w:pos="567"/>
                <w:tab w:val="clear" w:pos="851"/>
                <w:tab w:val="left" w:pos="3578"/>
                <w:tab w:val="left" w:pos="3720"/>
              </w:tabs>
              <w:ind w:left="318" w:hanging="318"/>
              <w:rPr>
                <w:bCs/>
              </w:rPr>
            </w:pPr>
            <w:r w:rsidRPr="00F83E15">
              <w:rPr>
                <w:bCs/>
              </w:rPr>
              <w:t>Has a realistic knowledge of personal strengths and weaknesses.</w:t>
            </w:r>
          </w:p>
          <w:p w14:paraId="1E6210A8" w14:textId="0F6A8200" w:rsidR="00F83E15" w:rsidRPr="00F83E15" w:rsidRDefault="00F83E15" w:rsidP="00F83E15">
            <w:pPr>
              <w:pStyle w:val="EPMBullets"/>
              <w:tabs>
                <w:tab w:val="clear" w:pos="284"/>
                <w:tab w:val="clear" w:pos="567"/>
                <w:tab w:val="clear" w:pos="851"/>
                <w:tab w:val="left" w:pos="3578"/>
                <w:tab w:val="left" w:pos="3720"/>
              </w:tabs>
              <w:ind w:left="318" w:hanging="318"/>
              <w:rPr>
                <w:bCs/>
              </w:rPr>
            </w:pPr>
            <w:r w:rsidRPr="00F83E15">
              <w:rPr>
                <w:bCs/>
              </w:rPr>
              <w:t>Examples of having considered/tried other options and alternatives.</w:t>
            </w:r>
          </w:p>
          <w:p w14:paraId="3325B860" w14:textId="0D63A1ED" w:rsidR="00F83E15" w:rsidRPr="00F83E15" w:rsidRDefault="00F83E15" w:rsidP="00F83E15">
            <w:pPr>
              <w:pStyle w:val="EPMBullets"/>
              <w:tabs>
                <w:tab w:val="clear" w:pos="284"/>
                <w:tab w:val="clear" w:pos="567"/>
                <w:tab w:val="clear" w:pos="851"/>
                <w:tab w:val="left" w:pos="3578"/>
                <w:tab w:val="left" w:pos="3720"/>
              </w:tabs>
              <w:ind w:left="318" w:hanging="318"/>
              <w:rPr>
                <w:bCs/>
              </w:rPr>
            </w:pPr>
            <w:r w:rsidRPr="00F83E15">
              <w:rPr>
                <w:bCs/>
              </w:rPr>
              <w:t>A realistic appreciation of the challenges involved in working with children.</w:t>
            </w:r>
          </w:p>
          <w:p w14:paraId="57665B62" w14:textId="52CD89BF" w:rsidR="00F83E15" w:rsidRPr="00F83E15" w:rsidRDefault="00F83E15" w:rsidP="00F83E15">
            <w:pPr>
              <w:pStyle w:val="EPMBullets"/>
              <w:tabs>
                <w:tab w:val="clear" w:pos="284"/>
                <w:tab w:val="clear" w:pos="567"/>
                <w:tab w:val="clear" w:pos="851"/>
                <w:tab w:val="left" w:pos="3578"/>
                <w:tab w:val="left" w:pos="3720"/>
              </w:tabs>
              <w:ind w:left="318" w:hanging="318"/>
              <w:rPr>
                <w:b w:val="0"/>
              </w:rPr>
            </w:pPr>
            <w:r w:rsidRPr="00F83E15">
              <w:rPr>
                <w:b w:val="0"/>
              </w:rPr>
              <w:t>Evidence of others having supported and encouraged based on observation of personal talent.</w:t>
            </w:r>
          </w:p>
        </w:tc>
        <w:tc>
          <w:tcPr>
            <w:tcW w:w="652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0FF97EC" w14:textId="5713D2AD" w:rsidR="00F83E15" w:rsidRPr="00F83E15" w:rsidRDefault="00F83E15" w:rsidP="00F83E15">
            <w:pPr>
              <w:pStyle w:val="EPMTextstyle"/>
            </w:pPr>
            <w:r w:rsidRPr="00F83E15">
              <w:t>Record notes here</w:t>
            </w:r>
          </w:p>
        </w:tc>
        <w:tc>
          <w:tcPr>
            <w:tcW w:w="4394" w:type="dxa"/>
            <w:tcBorders>
              <w:top w:val="single" w:sz="4" w:space="0" w:color="9FAAC4"/>
              <w:left w:val="single" w:sz="4" w:space="0" w:color="9FAAC4"/>
              <w:bottom w:val="single" w:sz="18" w:space="0" w:color="242E55"/>
            </w:tcBorders>
            <w:shd w:val="clear" w:color="auto" w:fill="FFFFFF" w:themeFill="background1"/>
          </w:tcPr>
          <w:p w14:paraId="2E854B1C" w14:textId="3BFBF9A2" w:rsidR="00F83E15" w:rsidRPr="00F83E15" w:rsidRDefault="00F83E15" w:rsidP="00F83E15">
            <w:pPr>
              <w:pStyle w:val="EPMBullets"/>
              <w:tabs>
                <w:tab w:val="clear" w:pos="284"/>
                <w:tab w:val="clear" w:pos="567"/>
                <w:tab w:val="clear" w:pos="851"/>
                <w:tab w:val="left" w:pos="3154"/>
                <w:tab w:val="left" w:pos="3438"/>
                <w:tab w:val="left" w:pos="3721"/>
              </w:tabs>
              <w:ind w:left="319" w:hanging="319"/>
              <w:rPr>
                <w:bCs/>
              </w:rPr>
            </w:pPr>
            <w:r w:rsidRPr="00F83E15">
              <w:rPr>
                <w:bCs/>
              </w:rPr>
              <w:t>Unconvincing responses based on whimsical examples.</w:t>
            </w:r>
          </w:p>
          <w:p w14:paraId="4A9F3A87" w14:textId="5FBF281A" w:rsidR="00F83E15" w:rsidRPr="00F83E15" w:rsidRDefault="00F83E15" w:rsidP="00F83E15">
            <w:pPr>
              <w:pStyle w:val="EPMBullets"/>
              <w:tabs>
                <w:tab w:val="clear" w:pos="284"/>
                <w:tab w:val="clear" w:pos="567"/>
                <w:tab w:val="clear" w:pos="851"/>
                <w:tab w:val="left" w:pos="3154"/>
                <w:tab w:val="left" w:pos="3438"/>
                <w:tab w:val="left" w:pos="3721"/>
              </w:tabs>
              <w:ind w:left="319" w:hanging="319"/>
              <w:rPr>
                <w:bCs/>
              </w:rPr>
            </w:pPr>
            <w:r w:rsidRPr="00F83E15">
              <w:rPr>
                <w:bCs/>
              </w:rPr>
              <w:t xml:space="preserve">Not </w:t>
            </w:r>
            <w:proofErr w:type="spellStart"/>
            <w:r w:rsidRPr="00F83E15">
              <w:rPr>
                <w:bCs/>
              </w:rPr>
              <w:t>self aware</w:t>
            </w:r>
            <w:proofErr w:type="spellEnd"/>
            <w:r w:rsidRPr="00F83E15">
              <w:rPr>
                <w:bCs/>
              </w:rPr>
              <w:t>, don’t see themselves as others see them.</w:t>
            </w:r>
          </w:p>
          <w:p w14:paraId="59952036" w14:textId="1558C856" w:rsidR="00F83E15" w:rsidRPr="00F83E15" w:rsidRDefault="00F83E15" w:rsidP="00F83E15">
            <w:pPr>
              <w:pStyle w:val="EPMBullets"/>
              <w:tabs>
                <w:tab w:val="clear" w:pos="284"/>
                <w:tab w:val="clear" w:pos="567"/>
                <w:tab w:val="clear" w:pos="851"/>
                <w:tab w:val="left" w:pos="3154"/>
                <w:tab w:val="left" w:pos="3438"/>
                <w:tab w:val="left" w:pos="3721"/>
              </w:tabs>
              <w:ind w:left="319" w:hanging="319"/>
              <w:rPr>
                <w:bCs/>
              </w:rPr>
            </w:pPr>
            <w:r w:rsidRPr="00F83E15">
              <w:rPr>
                <w:bCs/>
              </w:rPr>
              <w:t>Not realistic about personal strengths and weaknesses.</w:t>
            </w:r>
          </w:p>
          <w:p w14:paraId="4901A948" w14:textId="4839F1D0" w:rsidR="00F83E15" w:rsidRPr="00F83E15" w:rsidRDefault="00F83E15" w:rsidP="00F83E15">
            <w:pPr>
              <w:pStyle w:val="EPMBullets"/>
              <w:tabs>
                <w:tab w:val="clear" w:pos="284"/>
                <w:tab w:val="clear" w:pos="567"/>
                <w:tab w:val="clear" w:pos="851"/>
                <w:tab w:val="left" w:pos="3154"/>
                <w:tab w:val="left" w:pos="3438"/>
                <w:tab w:val="left" w:pos="3721"/>
              </w:tabs>
              <w:ind w:left="319" w:hanging="319"/>
              <w:rPr>
                <w:bCs/>
              </w:rPr>
            </w:pPr>
            <w:r w:rsidRPr="00F83E15">
              <w:rPr>
                <w:bCs/>
              </w:rPr>
              <w:t>Unrealistic impression of what working with children is really like.</w:t>
            </w:r>
          </w:p>
          <w:p w14:paraId="5FC81E0C" w14:textId="50F80BEC" w:rsidR="00F83E15" w:rsidRPr="00F83E15" w:rsidRDefault="00F83E15" w:rsidP="00F83E15">
            <w:pPr>
              <w:pStyle w:val="EPMBullets"/>
              <w:tabs>
                <w:tab w:val="clear" w:pos="284"/>
                <w:tab w:val="clear" w:pos="567"/>
                <w:tab w:val="clear" w:pos="851"/>
                <w:tab w:val="left" w:pos="3154"/>
                <w:tab w:val="left" w:pos="3438"/>
                <w:tab w:val="left" w:pos="3721"/>
              </w:tabs>
              <w:ind w:left="319" w:hanging="319"/>
              <w:rPr>
                <w:bCs/>
              </w:rPr>
            </w:pPr>
            <w:r w:rsidRPr="00F83E15">
              <w:rPr>
                <w:bCs/>
              </w:rPr>
              <w:t>Failure to consider other options to test out alternatives.</w:t>
            </w:r>
          </w:p>
          <w:p w14:paraId="5A3263D1" w14:textId="0C45F05A" w:rsidR="00F83E15" w:rsidRPr="00F83E15" w:rsidRDefault="00F83E15" w:rsidP="00F83E15">
            <w:pPr>
              <w:pStyle w:val="EPMBullets"/>
              <w:tabs>
                <w:tab w:val="clear" w:pos="284"/>
                <w:tab w:val="clear" w:pos="567"/>
                <w:tab w:val="clear" w:pos="851"/>
                <w:tab w:val="left" w:pos="3154"/>
                <w:tab w:val="left" w:pos="3438"/>
                <w:tab w:val="left" w:pos="3721"/>
              </w:tabs>
              <w:ind w:left="319" w:hanging="319"/>
              <w:rPr>
                <w:b w:val="0"/>
              </w:rPr>
            </w:pPr>
            <w:r w:rsidRPr="00F83E15">
              <w:rPr>
                <w:b w:val="0"/>
              </w:rPr>
              <w:t>Pushed by others, or forced by circumstance to do something they don’t appear to have thought through for themselves.</w:t>
            </w:r>
          </w:p>
        </w:tc>
      </w:tr>
    </w:tbl>
    <w:p w14:paraId="50F6EEB4" w14:textId="42C82D91" w:rsidR="00F83E15" w:rsidRDefault="000676F0" w:rsidP="000676F0">
      <w:pPr>
        <w:pStyle w:val="EPMTextstyle"/>
        <w:spacing w:before="120" w:after="120"/>
      </w:pPr>
      <w:r w:rsidRPr="000676F0">
        <w:t>Use this form to gather evidence displayed at interview or assessment. Circle evidence displayed on left and right of chart. Insert other criteria into left and right of chart as deemed relevant (depending on questions used) Use ratings to give an overall mark.</w:t>
      </w:r>
    </w:p>
    <w:p w14:paraId="35C063B9" w14:textId="77777777" w:rsidR="000676F0" w:rsidRDefault="000676F0" w:rsidP="000676F0">
      <w:pPr>
        <w:pStyle w:val="EPMTextstyle"/>
        <w:spacing w:before="120" w:after="0"/>
      </w:pPr>
      <w:proofErr w:type="gramStart"/>
      <w:r w:rsidRPr="00D31979">
        <w:rPr>
          <w:b/>
          <w:bCs/>
        </w:rPr>
        <w:t>A</w:t>
      </w:r>
      <w:proofErr w:type="gramEnd"/>
      <w:r>
        <w:tab/>
      </w:r>
      <w:r>
        <w:tab/>
        <w:t xml:space="preserve">Evidence exceeds the standard set </w:t>
      </w:r>
      <w:r>
        <w:tab/>
      </w:r>
      <w:r>
        <w:tab/>
      </w:r>
      <w:proofErr w:type="spellStart"/>
      <w:r w:rsidRPr="00D31979">
        <w:rPr>
          <w:b/>
          <w:bCs/>
        </w:rPr>
        <w:t>B</w:t>
      </w:r>
      <w:proofErr w:type="spellEnd"/>
      <w:r>
        <w:tab/>
        <w:t>Evidence meets the standards set</w:t>
      </w:r>
    </w:p>
    <w:p w14:paraId="30BE70A6" w14:textId="77777777" w:rsidR="000676F0" w:rsidRDefault="000676F0" w:rsidP="000676F0">
      <w:pPr>
        <w:pStyle w:val="EPMTextstyle"/>
        <w:spacing w:after="0"/>
      </w:pPr>
      <w:r w:rsidRPr="00D31979">
        <w:rPr>
          <w:b/>
          <w:bCs/>
        </w:rPr>
        <w:t>C</w:t>
      </w:r>
      <w:r>
        <w:tab/>
      </w:r>
      <w:r>
        <w:tab/>
        <w:t>Some evidence, but falls short of standards set</w:t>
      </w:r>
      <w:r>
        <w:tab/>
      </w:r>
      <w:r>
        <w:tab/>
      </w:r>
      <w:r w:rsidRPr="00D31979">
        <w:rPr>
          <w:b/>
          <w:bCs/>
        </w:rPr>
        <w:t>D</w:t>
      </w:r>
      <w:r>
        <w:tab/>
        <w:t>No evidence provided or evidence fall completely short of standards set</w:t>
      </w:r>
    </w:p>
    <w:p w14:paraId="26176B69" w14:textId="77777777" w:rsidR="000676F0" w:rsidRDefault="000676F0" w:rsidP="00763D8B">
      <w:pPr>
        <w:rPr>
          <w:rFonts w:cs="Arial"/>
          <w:sz w:val="21"/>
          <w:szCs w:val="20"/>
        </w:rPr>
        <w:sectPr w:rsidR="000676F0" w:rsidSect="00424B7B">
          <w:headerReference w:type="default" r:id="rId14"/>
          <w:footerReference w:type="default" r:id="rId15"/>
          <w:pgSz w:w="16838" w:h="11906" w:orient="landscape"/>
          <w:pgMar w:top="1021" w:right="1134" w:bottom="1021" w:left="851" w:header="709" w:footer="544" w:gutter="0"/>
          <w:cols w:space="708"/>
          <w:docGrid w:linePitch="360"/>
        </w:sectPr>
      </w:pPr>
    </w:p>
    <w:p w14:paraId="5336F0F3" w14:textId="2C08FB95" w:rsidR="00F83E15" w:rsidRDefault="000676F0" w:rsidP="000676F0">
      <w:pPr>
        <w:pStyle w:val="EPMPageHeading"/>
      </w:pPr>
      <w:r w:rsidRPr="000676F0">
        <w:lastRenderedPageBreak/>
        <w:t>Safeguarding Personal Interview Questions – Emotional Maturity and Resilience</w:t>
      </w:r>
    </w:p>
    <w:tbl>
      <w:tblPr>
        <w:tblStyle w:val="EPMTableStyle"/>
        <w:tblW w:w="14884" w:type="dxa"/>
        <w:tblLook w:val="04A0" w:firstRow="1" w:lastRow="0" w:firstColumn="1" w:lastColumn="0" w:noHBand="0" w:noVBand="1"/>
      </w:tblPr>
      <w:tblGrid>
        <w:gridCol w:w="3969"/>
        <w:gridCol w:w="6521"/>
        <w:gridCol w:w="4394"/>
      </w:tblGrid>
      <w:tr w:rsidR="000676F0" w:rsidRPr="0099024B" w14:paraId="18421906" w14:textId="77777777" w:rsidTr="00954EAF">
        <w:trPr>
          <w:cnfStyle w:val="100000000000" w:firstRow="1" w:lastRow="0" w:firstColumn="0" w:lastColumn="0" w:oddVBand="0" w:evenVBand="0" w:oddHBand="0" w:evenHBand="0" w:firstRowFirstColumn="0" w:firstRowLastColumn="0" w:lastRowFirstColumn="0" w:lastRowLastColumn="0"/>
        </w:trPr>
        <w:tc>
          <w:tcPr>
            <w:tcW w:w="3969" w:type="dxa"/>
            <w:tcBorders>
              <w:bottom w:val="single" w:sz="4" w:space="0" w:color="242E55"/>
            </w:tcBorders>
            <w:shd w:val="clear" w:color="auto" w:fill="242E54"/>
          </w:tcPr>
          <w:p w14:paraId="4F59C2B2" w14:textId="77777777" w:rsidR="000676F0" w:rsidRPr="00DE30A3" w:rsidRDefault="000676F0" w:rsidP="00954EAF">
            <w:pPr>
              <w:pStyle w:val="EPMTableHeading"/>
              <w:rPr>
                <w:bCs w:val="0"/>
              </w:rPr>
            </w:pPr>
            <w:r>
              <w:t>Positive indicators</w:t>
            </w:r>
          </w:p>
        </w:tc>
        <w:tc>
          <w:tcPr>
            <w:tcW w:w="6521" w:type="dxa"/>
            <w:tcBorders>
              <w:bottom w:val="single" w:sz="4" w:space="0" w:color="242E55"/>
            </w:tcBorders>
            <w:shd w:val="clear" w:color="auto" w:fill="242E54"/>
          </w:tcPr>
          <w:p w14:paraId="418F08D2" w14:textId="543172D4" w:rsidR="000676F0" w:rsidRPr="00DE30A3" w:rsidRDefault="000676F0" w:rsidP="00954EAF">
            <w:pPr>
              <w:pStyle w:val="EPMTableHeading"/>
              <w:rPr>
                <w:b w:val="0"/>
                <w:bCs w:val="0"/>
              </w:rPr>
            </w:pPr>
            <w:r>
              <w:t>Insert questions here</w:t>
            </w:r>
          </w:p>
        </w:tc>
        <w:tc>
          <w:tcPr>
            <w:tcW w:w="4394" w:type="dxa"/>
            <w:tcBorders>
              <w:bottom w:val="single" w:sz="4" w:space="0" w:color="242E55"/>
            </w:tcBorders>
            <w:shd w:val="clear" w:color="auto" w:fill="242E54"/>
          </w:tcPr>
          <w:p w14:paraId="2752382F" w14:textId="77777777" w:rsidR="000676F0" w:rsidRPr="00DE30A3" w:rsidRDefault="000676F0" w:rsidP="00954EAF">
            <w:pPr>
              <w:pStyle w:val="EPMTableHeading"/>
              <w:rPr>
                <w:b w:val="0"/>
              </w:rPr>
            </w:pPr>
            <w:r>
              <w:t>Negative indicators</w:t>
            </w:r>
          </w:p>
        </w:tc>
      </w:tr>
      <w:tr w:rsidR="000676F0" w:rsidRPr="0099024B" w14:paraId="6779786F" w14:textId="77777777" w:rsidTr="00954EAF">
        <w:tc>
          <w:tcPr>
            <w:tcW w:w="3969" w:type="dxa"/>
            <w:tcBorders>
              <w:top w:val="single" w:sz="4" w:space="0" w:color="9FAAC4"/>
              <w:bottom w:val="single" w:sz="18" w:space="0" w:color="242E55"/>
              <w:right w:val="single" w:sz="4" w:space="0" w:color="9FAAC4"/>
            </w:tcBorders>
            <w:shd w:val="clear" w:color="auto" w:fill="FFFFFF" w:themeFill="background1"/>
          </w:tcPr>
          <w:p w14:paraId="69D35D9B" w14:textId="6FE7AB85" w:rsidR="000676F0" w:rsidRDefault="000676F0" w:rsidP="000676F0">
            <w:pPr>
              <w:pStyle w:val="EPMBullets"/>
              <w:tabs>
                <w:tab w:val="clear" w:pos="284"/>
                <w:tab w:val="clear" w:pos="567"/>
                <w:tab w:val="clear" w:pos="851"/>
                <w:tab w:val="left" w:pos="3153"/>
                <w:tab w:val="left" w:pos="3294"/>
              </w:tabs>
              <w:ind w:left="318" w:hanging="318"/>
            </w:pPr>
            <w:r>
              <w:t>Behaves consistently and appropriately under pressure or in a position of authority.</w:t>
            </w:r>
          </w:p>
          <w:p w14:paraId="6CBB029C" w14:textId="05DF4EE0" w:rsidR="000676F0" w:rsidRDefault="000676F0" w:rsidP="000676F0">
            <w:pPr>
              <w:pStyle w:val="EPMBullets"/>
              <w:tabs>
                <w:tab w:val="clear" w:pos="284"/>
                <w:tab w:val="clear" w:pos="567"/>
                <w:tab w:val="clear" w:pos="851"/>
                <w:tab w:val="left" w:pos="3153"/>
                <w:tab w:val="left" w:pos="3294"/>
              </w:tabs>
              <w:ind w:left="318" w:hanging="318"/>
            </w:pPr>
            <w:r>
              <w:t>Has control over emotions with adults and with children.</w:t>
            </w:r>
          </w:p>
          <w:p w14:paraId="5D600BD0" w14:textId="730C6794" w:rsidR="000676F0" w:rsidRDefault="000676F0" w:rsidP="000676F0">
            <w:pPr>
              <w:pStyle w:val="EPMBullets"/>
              <w:tabs>
                <w:tab w:val="clear" w:pos="284"/>
                <w:tab w:val="clear" w:pos="567"/>
                <w:tab w:val="clear" w:pos="851"/>
                <w:tab w:val="left" w:pos="3153"/>
                <w:tab w:val="left" w:pos="3294"/>
              </w:tabs>
              <w:ind w:left="318" w:hanging="318"/>
            </w:pPr>
            <w:r>
              <w:t>Understands position power &amp; how to manage boundaries.</w:t>
            </w:r>
          </w:p>
          <w:p w14:paraId="5121E153" w14:textId="31D86F27" w:rsidR="000676F0" w:rsidRPr="00F83E15" w:rsidRDefault="000676F0" w:rsidP="000676F0">
            <w:pPr>
              <w:pStyle w:val="EPMBullets"/>
              <w:tabs>
                <w:tab w:val="clear" w:pos="284"/>
                <w:tab w:val="clear" w:pos="567"/>
                <w:tab w:val="clear" w:pos="851"/>
                <w:tab w:val="left" w:pos="3153"/>
                <w:tab w:val="left" w:pos="3294"/>
              </w:tabs>
              <w:ind w:left="318" w:hanging="318"/>
            </w:pPr>
            <w:r w:rsidRPr="000676F0">
              <w:rPr>
                <w:b w:val="0"/>
                <w:bCs/>
              </w:rPr>
              <w:t>Knows when and how to seek help in difficult circumstances.</w:t>
            </w:r>
          </w:p>
        </w:tc>
        <w:tc>
          <w:tcPr>
            <w:tcW w:w="652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BCDFB01" w14:textId="6166DC55" w:rsidR="000676F0" w:rsidRPr="00F83E15" w:rsidRDefault="000676F0" w:rsidP="00954EAF">
            <w:pPr>
              <w:pStyle w:val="EPMTextstyle"/>
            </w:pPr>
            <w:r w:rsidRPr="000676F0">
              <w:t>Record notes here</w:t>
            </w:r>
          </w:p>
        </w:tc>
        <w:tc>
          <w:tcPr>
            <w:tcW w:w="4394" w:type="dxa"/>
            <w:tcBorders>
              <w:top w:val="single" w:sz="4" w:space="0" w:color="9FAAC4"/>
              <w:left w:val="single" w:sz="4" w:space="0" w:color="9FAAC4"/>
              <w:bottom w:val="single" w:sz="18" w:space="0" w:color="242E55"/>
            </w:tcBorders>
            <w:shd w:val="clear" w:color="auto" w:fill="FFFFFF" w:themeFill="background1"/>
          </w:tcPr>
          <w:p w14:paraId="2D857D4B" w14:textId="08DFE927" w:rsidR="000676F0" w:rsidRDefault="000676F0" w:rsidP="000676F0">
            <w:pPr>
              <w:pStyle w:val="EPMBullets"/>
              <w:tabs>
                <w:tab w:val="clear" w:pos="284"/>
                <w:tab w:val="clear" w:pos="567"/>
                <w:tab w:val="clear" w:pos="851"/>
                <w:tab w:val="left" w:pos="3579"/>
                <w:tab w:val="left" w:pos="3863"/>
              </w:tabs>
              <w:ind w:left="319" w:hanging="319"/>
            </w:pPr>
            <w:r>
              <w:t>Inappropriate responses when under pressure or when in a position of power.</w:t>
            </w:r>
          </w:p>
          <w:p w14:paraId="75248208" w14:textId="5DA72349" w:rsidR="000676F0" w:rsidRDefault="000676F0" w:rsidP="000676F0">
            <w:pPr>
              <w:pStyle w:val="EPMBullets"/>
              <w:tabs>
                <w:tab w:val="clear" w:pos="284"/>
                <w:tab w:val="clear" w:pos="567"/>
                <w:tab w:val="clear" w:pos="851"/>
                <w:tab w:val="left" w:pos="3579"/>
                <w:tab w:val="left" w:pos="3863"/>
              </w:tabs>
              <w:ind w:left="319" w:hanging="319"/>
            </w:pPr>
            <w:r>
              <w:t>Inconsistent responses.</w:t>
            </w:r>
          </w:p>
          <w:p w14:paraId="149D5A4E" w14:textId="71222FF0" w:rsidR="000676F0" w:rsidRDefault="000676F0" w:rsidP="000676F0">
            <w:pPr>
              <w:pStyle w:val="EPMBullets"/>
              <w:tabs>
                <w:tab w:val="clear" w:pos="284"/>
                <w:tab w:val="clear" w:pos="567"/>
                <w:tab w:val="clear" w:pos="851"/>
                <w:tab w:val="left" w:pos="3579"/>
                <w:tab w:val="left" w:pos="3863"/>
              </w:tabs>
              <w:ind w:left="319" w:hanging="319"/>
            </w:pPr>
            <w:r>
              <w:t>Handles conflict badly.</w:t>
            </w:r>
          </w:p>
          <w:p w14:paraId="739E1D4D" w14:textId="005D7A0E" w:rsidR="000676F0" w:rsidRDefault="000676F0" w:rsidP="000676F0">
            <w:pPr>
              <w:pStyle w:val="EPMBullets"/>
              <w:tabs>
                <w:tab w:val="clear" w:pos="284"/>
                <w:tab w:val="clear" w:pos="567"/>
                <w:tab w:val="clear" w:pos="851"/>
                <w:tab w:val="left" w:pos="3579"/>
                <w:tab w:val="left" w:pos="3863"/>
              </w:tabs>
              <w:ind w:left="319" w:hanging="319"/>
            </w:pPr>
            <w:r>
              <w:t>Fails to control temper/emotions with children and or adults.</w:t>
            </w:r>
          </w:p>
          <w:p w14:paraId="13D7114E" w14:textId="2F1A9E76" w:rsidR="000676F0" w:rsidRDefault="000676F0" w:rsidP="000676F0">
            <w:pPr>
              <w:pStyle w:val="EPMBullets"/>
              <w:tabs>
                <w:tab w:val="clear" w:pos="284"/>
                <w:tab w:val="clear" w:pos="567"/>
                <w:tab w:val="clear" w:pos="851"/>
                <w:tab w:val="left" w:pos="3579"/>
                <w:tab w:val="left" w:pos="3863"/>
              </w:tabs>
              <w:ind w:left="319" w:hanging="319"/>
            </w:pPr>
            <w:r>
              <w:t>Doesn’t seek help when needed.</w:t>
            </w:r>
          </w:p>
          <w:p w14:paraId="65A0DE35" w14:textId="21741E85" w:rsidR="000676F0" w:rsidRPr="000676F0" w:rsidRDefault="000676F0" w:rsidP="000676F0">
            <w:pPr>
              <w:pStyle w:val="EPMBullets"/>
              <w:tabs>
                <w:tab w:val="clear" w:pos="284"/>
                <w:tab w:val="clear" w:pos="567"/>
                <w:tab w:val="clear" w:pos="851"/>
                <w:tab w:val="left" w:pos="3579"/>
                <w:tab w:val="left" w:pos="3863"/>
              </w:tabs>
              <w:ind w:left="319" w:hanging="319"/>
              <w:rPr>
                <w:b w:val="0"/>
                <w:bCs/>
              </w:rPr>
            </w:pPr>
            <w:r w:rsidRPr="000676F0">
              <w:rPr>
                <w:b w:val="0"/>
                <w:bCs/>
              </w:rPr>
              <w:t>Fails to go to others for advice.</w:t>
            </w:r>
          </w:p>
        </w:tc>
      </w:tr>
    </w:tbl>
    <w:p w14:paraId="6FA855EC" w14:textId="5A8D1316" w:rsidR="000676F0" w:rsidRDefault="000676F0" w:rsidP="000676F0">
      <w:pPr>
        <w:pStyle w:val="EPMTextstyle"/>
      </w:pPr>
      <w:r w:rsidRPr="000676F0">
        <w:t>Use this form to gather evidence displayed at interview or assessment. Circle evidence displayed on left and right of chart. Insert other criteria into left and right of chart as deemed relevant (depending on questions used) Use ratings to give an overall mark.</w:t>
      </w:r>
    </w:p>
    <w:p w14:paraId="0D3BC94B" w14:textId="77777777" w:rsidR="000676F0" w:rsidRDefault="000676F0" w:rsidP="000676F0">
      <w:pPr>
        <w:pStyle w:val="EPMTextstyle"/>
        <w:spacing w:before="120" w:after="0"/>
      </w:pPr>
      <w:proofErr w:type="gramStart"/>
      <w:r w:rsidRPr="00D31979">
        <w:rPr>
          <w:b/>
          <w:bCs/>
        </w:rPr>
        <w:t>A</w:t>
      </w:r>
      <w:proofErr w:type="gramEnd"/>
      <w:r>
        <w:tab/>
      </w:r>
      <w:r>
        <w:tab/>
        <w:t xml:space="preserve">Evidence exceeds the standard set </w:t>
      </w:r>
      <w:r>
        <w:tab/>
      </w:r>
      <w:r>
        <w:tab/>
      </w:r>
      <w:proofErr w:type="spellStart"/>
      <w:r w:rsidRPr="00D31979">
        <w:rPr>
          <w:b/>
          <w:bCs/>
        </w:rPr>
        <w:t>B</w:t>
      </w:r>
      <w:proofErr w:type="spellEnd"/>
      <w:r>
        <w:tab/>
        <w:t>Evidence meets the standards set</w:t>
      </w:r>
    </w:p>
    <w:p w14:paraId="49A5FDAA" w14:textId="77777777" w:rsidR="000676F0" w:rsidRDefault="000676F0" w:rsidP="000676F0">
      <w:pPr>
        <w:pStyle w:val="EPMTextstyle"/>
        <w:spacing w:after="0"/>
      </w:pPr>
      <w:r w:rsidRPr="00D31979">
        <w:rPr>
          <w:b/>
          <w:bCs/>
        </w:rPr>
        <w:t>C</w:t>
      </w:r>
      <w:r>
        <w:tab/>
      </w:r>
      <w:r>
        <w:tab/>
        <w:t>Some evidence, but falls short of standards set</w:t>
      </w:r>
      <w:r>
        <w:tab/>
      </w:r>
      <w:r>
        <w:tab/>
      </w:r>
      <w:r w:rsidRPr="00D31979">
        <w:rPr>
          <w:b/>
          <w:bCs/>
        </w:rPr>
        <w:t>D</w:t>
      </w:r>
      <w:r>
        <w:tab/>
        <w:t>No evidence provided or evidence fall completely short of standards set</w:t>
      </w:r>
    </w:p>
    <w:p w14:paraId="00013E2D" w14:textId="77777777" w:rsidR="000676F0" w:rsidRDefault="000676F0" w:rsidP="000676F0">
      <w:pPr>
        <w:pStyle w:val="EPMTextstyle"/>
        <w:sectPr w:rsidR="000676F0" w:rsidSect="00424B7B">
          <w:pgSz w:w="16838" w:h="11906" w:orient="landscape"/>
          <w:pgMar w:top="1021" w:right="1134" w:bottom="1021" w:left="851" w:header="709" w:footer="544" w:gutter="0"/>
          <w:cols w:space="708"/>
          <w:docGrid w:linePitch="360"/>
        </w:sectPr>
      </w:pPr>
    </w:p>
    <w:p w14:paraId="6C11CFB9" w14:textId="77777777" w:rsidR="000676F0" w:rsidRDefault="000676F0" w:rsidP="000676F0">
      <w:pPr>
        <w:pStyle w:val="EPMPageHeading"/>
      </w:pPr>
      <w:r>
        <w:lastRenderedPageBreak/>
        <w:t>Safeguarding Personal Interview Questions – Values and Ethics</w:t>
      </w:r>
    </w:p>
    <w:tbl>
      <w:tblPr>
        <w:tblStyle w:val="EPMTableStyle"/>
        <w:tblW w:w="14884" w:type="dxa"/>
        <w:tblLook w:val="04A0" w:firstRow="1" w:lastRow="0" w:firstColumn="1" w:lastColumn="0" w:noHBand="0" w:noVBand="1"/>
      </w:tblPr>
      <w:tblGrid>
        <w:gridCol w:w="3969"/>
        <w:gridCol w:w="6521"/>
        <w:gridCol w:w="4394"/>
      </w:tblGrid>
      <w:tr w:rsidR="000676F0" w:rsidRPr="0099024B" w14:paraId="0A5B0976" w14:textId="77777777" w:rsidTr="00954EAF">
        <w:trPr>
          <w:cnfStyle w:val="100000000000" w:firstRow="1" w:lastRow="0" w:firstColumn="0" w:lastColumn="0" w:oddVBand="0" w:evenVBand="0" w:oddHBand="0" w:evenHBand="0" w:firstRowFirstColumn="0" w:firstRowLastColumn="0" w:lastRowFirstColumn="0" w:lastRowLastColumn="0"/>
        </w:trPr>
        <w:tc>
          <w:tcPr>
            <w:tcW w:w="3969" w:type="dxa"/>
            <w:tcBorders>
              <w:bottom w:val="single" w:sz="4" w:space="0" w:color="242E55"/>
            </w:tcBorders>
            <w:shd w:val="clear" w:color="auto" w:fill="242E54"/>
          </w:tcPr>
          <w:p w14:paraId="0C9E8A8C" w14:textId="77777777" w:rsidR="000676F0" w:rsidRPr="00DE30A3" w:rsidRDefault="000676F0" w:rsidP="00954EAF">
            <w:pPr>
              <w:pStyle w:val="EPMTableHeading"/>
              <w:rPr>
                <w:bCs w:val="0"/>
              </w:rPr>
            </w:pPr>
            <w:r>
              <w:t>Positive indicators</w:t>
            </w:r>
          </w:p>
        </w:tc>
        <w:tc>
          <w:tcPr>
            <w:tcW w:w="6521" w:type="dxa"/>
            <w:tcBorders>
              <w:bottom w:val="single" w:sz="4" w:space="0" w:color="242E55"/>
            </w:tcBorders>
            <w:shd w:val="clear" w:color="auto" w:fill="242E54"/>
          </w:tcPr>
          <w:p w14:paraId="3935CE3D" w14:textId="77777777" w:rsidR="000676F0" w:rsidRPr="00DE30A3" w:rsidRDefault="000676F0" w:rsidP="00954EAF">
            <w:pPr>
              <w:pStyle w:val="EPMTableHeading"/>
              <w:rPr>
                <w:b w:val="0"/>
                <w:bCs w:val="0"/>
              </w:rPr>
            </w:pPr>
            <w:r>
              <w:t>Insert questions here</w:t>
            </w:r>
          </w:p>
        </w:tc>
        <w:tc>
          <w:tcPr>
            <w:tcW w:w="4394" w:type="dxa"/>
            <w:tcBorders>
              <w:bottom w:val="single" w:sz="4" w:space="0" w:color="242E55"/>
            </w:tcBorders>
            <w:shd w:val="clear" w:color="auto" w:fill="242E54"/>
          </w:tcPr>
          <w:p w14:paraId="6035C889" w14:textId="77777777" w:rsidR="000676F0" w:rsidRPr="00DE30A3" w:rsidRDefault="000676F0" w:rsidP="00954EAF">
            <w:pPr>
              <w:pStyle w:val="EPMTableHeading"/>
              <w:rPr>
                <w:b w:val="0"/>
              </w:rPr>
            </w:pPr>
            <w:r>
              <w:t>Negative indicators</w:t>
            </w:r>
          </w:p>
        </w:tc>
      </w:tr>
      <w:tr w:rsidR="000676F0" w:rsidRPr="0099024B" w14:paraId="5F7537DB" w14:textId="77777777" w:rsidTr="00954EAF">
        <w:tc>
          <w:tcPr>
            <w:tcW w:w="3969" w:type="dxa"/>
            <w:tcBorders>
              <w:top w:val="single" w:sz="4" w:space="0" w:color="9FAAC4"/>
              <w:bottom w:val="single" w:sz="18" w:space="0" w:color="242E55"/>
              <w:right w:val="single" w:sz="4" w:space="0" w:color="9FAAC4"/>
            </w:tcBorders>
            <w:shd w:val="clear" w:color="auto" w:fill="FFFFFF" w:themeFill="background1"/>
          </w:tcPr>
          <w:p w14:paraId="1C807B4D" w14:textId="0E4CE5A7"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Demonstrates a balanced understanding of rights and wrongs.</w:t>
            </w:r>
          </w:p>
          <w:p w14:paraId="0806ED6D" w14:textId="6DED43ED"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Shows a contemplative approach, drawing on personal experiences and lessons from others.</w:t>
            </w:r>
          </w:p>
          <w:p w14:paraId="0CCF27C5" w14:textId="257E513E"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Builds values and judgements based on new information.</w:t>
            </w:r>
          </w:p>
          <w:p w14:paraId="02357AC0" w14:textId="5967B1C3"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Shows an appreciation of Safeguarding issues and an ability to contribute towards a protective environment.</w:t>
            </w:r>
          </w:p>
          <w:p w14:paraId="49C33C52" w14:textId="090412F0" w:rsidR="000676F0" w:rsidRPr="00F83E15" w:rsidRDefault="000676F0" w:rsidP="000676F0">
            <w:pPr>
              <w:pStyle w:val="EPMBullets"/>
              <w:tabs>
                <w:tab w:val="clear" w:pos="284"/>
                <w:tab w:val="clear" w:pos="567"/>
                <w:tab w:val="clear" w:pos="851"/>
                <w:tab w:val="left" w:pos="3294"/>
              </w:tabs>
              <w:ind w:left="318" w:hanging="318"/>
            </w:pPr>
            <w:r w:rsidRPr="000676F0">
              <w:rPr>
                <w:b w:val="0"/>
                <w:bCs/>
              </w:rPr>
              <w:t xml:space="preserve">Shows respect for </w:t>
            </w:r>
            <w:proofErr w:type="gramStart"/>
            <w:r w:rsidRPr="000676F0">
              <w:rPr>
                <w:b w:val="0"/>
                <w:bCs/>
              </w:rPr>
              <w:t>others</w:t>
            </w:r>
            <w:proofErr w:type="gramEnd"/>
            <w:r w:rsidRPr="000676F0">
              <w:rPr>
                <w:b w:val="0"/>
                <w:bCs/>
              </w:rPr>
              <w:t xml:space="preserve"> feelings, views and circumstances.</w:t>
            </w:r>
          </w:p>
        </w:tc>
        <w:tc>
          <w:tcPr>
            <w:tcW w:w="652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61EDE49D" w14:textId="64313EB1" w:rsidR="000676F0" w:rsidRPr="00F83E15" w:rsidRDefault="000676F0" w:rsidP="00954EAF">
            <w:pPr>
              <w:pStyle w:val="EPMTextstyle"/>
            </w:pPr>
            <w:r w:rsidRPr="000676F0">
              <w:t>Record notes here</w:t>
            </w:r>
          </w:p>
        </w:tc>
        <w:tc>
          <w:tcPr>
            <w:tcW w:w="4394" w:type="dxa"/>
            <w:tcBorders>
              <w:top w:val="single" w:sz="4" w:space="0" w:color="9FAAC4"/>
              <w:left w:val="single" w:sz="4" w:space="0" w:color="9FAAC4"/>
              <w:bottom w:val="single" w:sz="18" w:space="0" w:color="242E55"/>
            </w:tcBorders>
            <w:shd w:val="clear" w:color="auto" w:fill="FFFFFF" w:themeFill="background1"/>
          </w:tcPr>
          <w:p w14:paraId="4B747D04" w14:textId="2400C6CB" w:rsidR="000676F0" w:rsidRPr="000676F0" w:rsidRDefault="000676F0" w:rsidP="000676F0">
            <w:pPr>
              <w:pStyle w:val="EPMBullets"/>
              <w:tabs>
                <w:tab w:val="clear" w:pos="284"/>
                <w:tab w:val="clear" w:pos="567"/>
                <w:tab w:val="clear" w:pos="851"/>
                <w:tab w:val="left" w:pos="3863"/>
              </w:tabs>
              <w:ind w:left="319" w:hanging="319"/>
              <w:rPr>
                <w:bCs/>
              </w:rPr>
            </w:pPr>
            <w:r w:rsidRPr="000676F0">
              <w:rPr>
                <w:bCs/>
              </w:rPr>
              <w:t>Extreme opinions which don’t account for the views/feelings of others.</w:t>
            </w:r>
          </w:p>
          <w:p w14:paraId="4EECF1B9" w14:textId="72B58345" w:rsidR="000676F0" w:rsidRPr="000676F0" w:rsidRDefault="000676F0" w:rsidP="000676F0">
            <w:pPr>
              <w:pStyle w:val="EPMBullets"/>
              <w:tabs>
                <w:tab w:val="clear" w:pos="284"/>
                <w:tab w:val="clear" w:pos="567"/>
                <w:tab w:val="clear" w:pos="851"/>
                <w:tab w:val="left" w:pos="3863"/>
              </w:tabs>
              <w:ind w:left="319" w:hanging="319"/>
              <w:rPr>
                <w:bCs/>
              </w:rPr>
            </w:pPr>
            <w:r w:rsidRPr="000676F0">
              <w:rPr>
                <w:bCs/>
              </w:rPr>
              <w:t>Doesn’t show balance in opinion.</w:t>
            </w:r>
          </w:p>
          <w:p w14:paraId="730215EE" w14:textId="386BE22D" w:rsidR="000676F0" w:rsidRPr="000676F0" w:rsidRDefault="000676F0" w:rsidP="000676F0">
            <w:pPr>
              <w:pStyle w:val="EPMBullets"/>
              <w:tabs>
                <w:tab w:val="clear" w:pos="284"/>
                <w:tab w:val="clear" w:pos="567"/>
                <w:tab w:val="clear" w:pos="851"/>
                <w:tab w:val="left" w:pos="3863"/>
              </w:tabs>
              <w:ind w:left="319" w:hanging="319"/>
              <w:rPr>
                <w:bCs/>
              </w:rPr>
            </w:pPr>
            <w:r w:rsidRPr="000676F0">
              <w:rPr>
                <w:bCs/>
              </w:rPr>
              <w:t>Doesn’t build on new information or understanding.</w:t>
            </w:r>
          </w:p>
          <w:p w14:paraId="32102F7E" w14:textId="6A1A0F90" w:rsidR="000676F0" w:rsidRPr="000676F0" w:rsidRDefault="000676F0" w:rsidP="000676F0">
            <w:pPr>
              <w:pStyle w:val="EPMBullets"/>
              <w:tabs>
                <w:tab w:val="clear" w:pos="284"/>
                <w:tab w:val="clear" w:pos="567"/>
                <w:tab w:val="clear" w:pos="851"/>
                <w:tab w:val="left" w:pos="3863"/>
              </w:tabs>
              <w:ind w:left="319" w:hanging="319"/>
              <w:rPr>
                <w:bCs/>
              </w:rPr>
            </w:pPr>
            <w:r w:rsidRPr="000676F0">
              <w:rPr>
                <w:bCs/>
              </w:rPr>
              <w:t>Opinions harden/become dogged.</w:t>
            </w:r>
          </w:p>
          <w:p w14:paraId="31FABB22" w14:textId="555C42AF" w:rsidR="000676F0" w:rsidRPr="000676F0" w:rsidRDefault="000676F0" w:rsidP="000676F0">
            <w:pPr>
              <w:pStyle w:val="EPMBullets"/>
              <w:tabs>
                <w:tab w:val="clear" w:pos="284"/>
                <w:tab w:val="clear" w:pos="567"/>
                <w:tab w:val="clear" w:pos="851"/>
                <w:tab w:val="left" w:pos="3863"/>
              </w:tabs>
              <w:ind w:left="319" w:hanging="319"/>
              <w:rPr>
                <w:bCs/>
              </w:rPr>
            </w:pPr>
            <w:r w:rsidRPr="000676F0">
              <w:rPr>
                <w:bCs/>
              </w:rPr>
              <w:t>Doesn’t show a full or rounded appreciation of Safeguarding issues.</w:t>
            </w:r>
          </w:p>
          <w:p w14:paraId="7AE9D054" w14:textId="27753439" w:rsidR="000676F0" w:rsidRPr="000676F0" w:rsidRDefault="000676F0" w:rsidP="000676F0">
            <w:pPr>
              <w:pStyle w:val="EPMBullets"/>
              <w:tabs>
                <w:tab w:val="clear" w:pos="284"/>
                <w:tab w:val="clear" w:pos="567"/>
                <w:tab w:val="clear" w:pos="851"/>
                <w:tab w:val="left" w:pos="3863"/>
              </w:tabs>
              <w:ind w:left="319" w:hanging="319"/>
              <w:rPr>
                <w:bCs/>
              </w:rPr>
            </w:pPr>
            <w:r w:rsidRPr="000676F0">
              <w:rPr>
                <w:bCs/>
              </w:rPr>
              <w:t>Underplays the risks.</w:t>
            </w:r>
          </w:p>
          <w:p w14:paraId="215BF290" w14:textId="68E1C5CD" w:rsidR="000676F0" w:rsidRPr="000676F0" w:rsidRDefault="000676F0" w:rsidP="000676F0">
            <w:pPr>
              <w:pStyle w:val="EPMBullets"/>
              <w:tabs>
                <w:tab w:val="clear" w:pos="284"/>
                <w:tab w:val="clear" w:pos="567"/>
                <w:tab w:val="clear" w:pos="851"/>
                <w:tab w:val="left" w:pos="3863"/>
              </w:tabs>
              <w:ind w:left="319" w:hanging="319"/>
              <w:rPr>
                <w:b w:val="0"/>
              </w:rPr>
            </w:pPr>
            <w:r w:rsidRPr="000676F0">
              <w:rPr>
                <w:b w:val="0"/>
              </w:rPr>
              <w:t>Consistently puts the blame and responsibility for child protection elsewhere.</w:t>
            </w:r>
          </w:p>
        </w:tc>
      </w:tr>
    </w:tbl>
    <w:p w14:paraId="71220902" w14:textId="5E0AB3FE" w:rsidR="000676F0" w:rsidRDefault="000676F0" w:rsidP="000676F0">
      <w:pPr>
        <w:pStyle w:val="EPMTextstyle"/>
        <w:spacing w:before="120"/>
      </w:pPr>
      <w:r w:rsidRPr="000676F0">
        <w:t>Use this form to gather evidence displayed at interview or assessment. Circle evidence displayed on left and right of chart. Insert other criteria into left and right of chart as deemed relevant (depending on questions used) Use ratings to give an overall mark.</w:t>
      </w:r>
    </w:p>
    <w:p w14:paraId="023092AF" w14:textId="77777777" w:rsidR="000676F0" w:rsidRDefault="000676F0" w:rsidP="000676F0">
      <w:pPr>
        <w:pStyle w:val="EPMTextstyle"/>
        <w:spacing w:before="120" w:after="0"/>
      </w:pPr>
      <w:proofErr w:type="gramStart"/>
      <w:r w:rsidRPr="00D31979">
        <w:rPr>
          <w:b/>
          <w:bCs/>
        </w:rPr>
        <w:t>A</w:t>
      </w:r>
      <w:proofErr w:type="gramEnd"/>
      <w:r>
        <w:tab/>
      </w:r>
      <w:r>
        <w:tab/>
        <w:t xml:space="preserve">Evidence exceeds the standard set </w:t>
      </w:r>
      <w:r>
        <w:tab/>
      </w:r>
      <w:r>
        <w:tab/>
      </w:r>
      <w:proofErr w:type="spellStart"/>
      <w:r w:rsidRPr="00D31979">
        <w:rPr>
          <w:b/>
          <w:bCs/>
        </w:rPr>
        <w:t>B</w:t>
      </w:r>
      <w:proofErr w:type="spellEnd"/>
      <w:r>
        <w:tab/>
        <w:t>Evidence meets the standards set</w:t>
      </w:r>
    </w:p>
    <w:p w14:paraId="1C77E691" w14:textId="77777777" w:rsidR="000676F0" w:rsidRDefault="000676F0" w:rsidP="000676F0">
      <w:pPr>
        <w:pStyle w:val="EPMTextstyle"/>
        <w:spacing w:after="0"/>
      </w:pPr>
      <w:r w:rsidRPr="00D31979">
        <w:rPr>
          <w:b/>
          <w:bCs/>
        </w:rPr>
        <w:t>C</w:t>
      </w:r>
      <w:r>
        <w:tab/>
      </w:r>
      <w:r>
        <w:tab/>
        <w:t>Some evidence, but falls short of standards set</w:t>
      </w:r>
      <w:r>
        <w:tab/>
      </w:r>
      <w:r>
        <w:tab/>
      </w:r>
      <w:r w:rsidRPr="00D31979">
        <w:rPr>
          <w:b/>
          <w:bCs/>
        </w:rPr>
        <w:t>D</w:t>
      </w:r>
      <w:r>
        <w:tab/>
        <w:t>No evidence provided or evidence fall completely short of standards set</w:t>
      </w:r>
    </w:p>
    <w:p w14:paraId="3ED51BD9" w14:textId="77777777" w:rsidR="000676F0" w:rsidRDefault="000676F0" w:rsidP="000676F0">
      <w:pPr>
        <w:pStyle w:val="EPMTextstyle"/>
        <w:spacing w:before="120"/>
        <w:sectPr w:rsidR="000676F0" w:rsidSect="00424B7B">
          <w:pgSz w:w="16838" w:h="11906" w:orient="landscape"/>
          <w:pgMar w:top="1021" w:right="1134" w:bottom="1021" w:left="851" w:header="709" w:footer="544" w:gutter="0"/>
          <w:cols w:space="708"/>
          <w:docGrid w:linePitch="360"/>
        </w:sectPr>
      </w:pPr>
    </w:p>
    <w:p w14:paraId="5BA7EEB7" w14:textId="64C358E8" w:rsidR="000676F0" w:rsidRDefault="000676F0" w:rsidP="000676F0">
      <w:pPr>
        <w:pStyle w:val="EPMPageHeading"/>
      </w:pPr>
      <w:r w:rsidRPr="000676F0">
        <w:lastRenderedPageBreak/>
        <w:t>Interview Questions to Test for Knowledge and Understanding of Safeguarding</w:t>
      </w:r>
    </w:p>
    <w:tbl>
      <w:tblPr>
        <w:tblStyle w:val="EPMTableStyle"/>
        <w:tblW w:w="14884" w:type="dxa"/>
        <w:tblLook w:val="04A0" w:firstRow="1" w:lastRow="0" w:firstColumn="1" w:lastColumn="0" w:noHBand="0" w:noVBand="1"/>
      </w:tblPr>
      <w:tblGrid>
        <w:gridCol w:w="3969"/>
        <w:gridCol w:w="6521"/>
        <w:gridCol w:w="4394"/>
      </w:tblGrid>
      <w:tr w:rsidR="000676F0" w:rsidRPr="0099024B" w14:paraId="22CA1462" w14:textId="77777777" w:rsidTr="00954EAF">
        <w:trPr>
          <w:cnfStyle w:val="100000000000" w:firstRow="1" w:lastRow="0" w:firstColumn="0" w:lastColumn="0" w:oddVBand="0" w:evenVBand="0" w:oddHBand="0" w:evenHBand="0" w:firstRowFirstColumn="0" w:firstRowLastColumn="0" w:lastRowFirstColumn="0" w:lastRowLastColumn="0"/>
        </w:trPr>
        <w:tc>
          <w:tcPr>
            <w:tcW w:w="3969" w:type="dxa"/>
            <w:tcBorders>
              <w:bottom w:val="single" w:sz="4" w:space="0" w:color="242E55"/>
            </w:tcBorders>
            <w:shd w:val="clear" w:color="auto" w:fill="242E54"/>
          </w:tcPr>
          <w:p w14:paraId="06CE2118" w14:textId="77777777" w:rsidR="000676F0" w:rsidRPr="00DE30A3" w:rsidRDefault="000676F0" w:rsidP="00954EAF">
            <w:pPr>
              <w:pStyle w:val="EPMTableHeading"/>
              <w:rPr>
                <w:bCs w:val="0"/>
              </w:rPr>
            </w:pPr>
            <w:r>
              <w:t>Positive indicators</w:t>
            </w:r>
          </w:p>
        </w:tc>
        <w:tc>
          <w:tcPr>
            <w:tcW w:w="6521" w:type="dxa"/>
            <w:tcBorders>
              <w:bottom w:val="single" w:sz="4" w:space="0" w:color="242E55"/>
            </w:tcBorders>
            <w:shd w:val="clear" w:color="auto" w:fill="242E54"/>
          </w:tcPr>
          <w:p w14:paraId="2CD84599" w14:textId="77777777" w:rsidR="000676F0" w:rsidRPr="00DE30A3" w:rsidRDefault="000676F0" w:rsidP="00954EAF">
            <w:pPr>
              <w:pStyle w:val="EPMTableHeading"/>
              <w:rPr>
                <w:b w:val="0"/>
                <w:bCs w:val="0"/>
              </w:rPr>
            </w:pPr>
            <w:r>
              <w:t>Insert questions here</w:t>
            </w:r>
          </w:p>
        </w:tc>
        <w:tc>
          <w:tcPr>
            <w:tcW w:w="4394" w:type="dxa"/>
            <w:tcBorders>
              <w:bottom w:val="single" w:sz="4" w:space="0" w:color="242E55"/>
            </w:tcBorders>
            <w:shd w:val="clear" w:color="auto" w:fill="242E54"/>
          </w:tcPr>
          <w:p w14:paraId="7FF2DB0A" w14:textId="77777777" w:rsidR="000676F0" w:rsidRPr="00DE30A3" w:rsidRDefault="000676F0" w:rsidP="00954EAF">
            <w:pPr>
              <w:pStyle w:val="EPMTableHeading"/>
              <w:rPr>
                <w:b w:val="0"/>
              </w:rPr>
            </w:pPr>
            <w:r>
              <w:t>Negative indicators</w:t>
            </w:r>
          </w:p>
        </w:tc>
      </w:tr>
      <w:tr w:rsidR="000676F0" w:rsidRPr="0099024B" w14:paraId="66A6F576" w14:textId="77777777" w:rsidTr="00954EAF">
        <w:tc>
          <w:tcPr>
            <w:tcW w:w="3969" w:type="dxa"/>
            <w:tcBorders>
              <w:top w:val="single" w:sz="4" w:space="0" w:color="9FAAC4"/>
              <w:bottom w:val="single" w:sz="18" w:space="0" w:color="242E55"/>
              <w:right w:val="single" w:sz="4" w:space="0" w:color="9FAAC4"/>
            </w:tcBorders>
            <w:shd w:val="clear" w:color="auto" w:fill="FFFFFF" w:themeFill="background1"/>
          </w:tcPr>
          <w:p w14:paraId="44D93978" w14:textId="6D89CFF5"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Proactive and has personally taken actions to improve safeguarding culture.</w:t>
            </w:r>
          </w:p>
          <w:p w14:paraId="5C7E8303" w14:textId="0BDF15D1"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Has personal experience of having appropriately dealt with a challenging safeguarding issue.</w:t>
            </w:r>
          </w:p>
          <w:p w14:paraId="7C7502CC" w14:textId="3346E62B"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Personally committed towards making improvements. Sees it as part of their job.</w:t>
            </w:r>
          </w:p>
          <w:p w14:paraId="2FF93DDA" w14:textId="004B919B"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Prepared to challenge others in the workplace to make tangible improvements to safeguarding.</w:t>
            </w:r>
          </w:p>
          <w:p w14:paraId="07C6A3D9" w14:textId="027FAEE9" w:rsidR="000676F0" w:rsidRPr="000676F0" w:rsidRDefault="000676F0" w:rsidP="000676F0">
            <w:pPr>
              <w:pStyle w:val="EPMBullets"/>
              <w:tabs>
                <w:tab w:val="clear" w:pos="284"/>
                <w:tab w:val="clear" w:pos="567"/>
                <w:tab w:val="clear" w:pos="851"/>
                <w:tab w:val="left" w:pos="3294"/>
              </w:tabs>
              <w:ind w:left="318" w:hanging="318"/>
              <w:rPr>
                <w:bCs/>
              </w:rPr>
            </w:pPr>
            <w:r w:rsidRPr="000676F0">
              <w:rPr>
                <w:bCs/>
              </w:rPr>
              <w:t xml:space="preserve">Prepared to tackle difficult issues, confront individuals if </w:t>
            </w:r>
            <w:proofErr w:type="gramStart"/>
            <w:r w:rsidRPr="000676F0">
              <w:rPr>
                <w:bCs/>
              </w:rPr>
              <w:t>necessary</w:t>
            </w:r>
            <w:proofErr w:type="gramEnd"/>
            <w:r w:rsidRPr="000676F0">
              <w:rPr>
                <w:bCs/>
              </w:rPr>
              <w:t xml:space="preserve"> in order to promote best practice.</w:t>
            </w:r>
          </w:p>
          <w:p w14:paraId="54F7E770" w14:textId="181FFF98" w:rsidR="000676F0" w:rsidRPr="00F83E15" w:rsidRDefault="000676F0" w:rsidP="000676F0">
            <w:pPr>
              <w:pStyle w:val="EPMBullets"/>
              <w:tabs>
                <w:tab w:val="clear" w:pos="284"/>
                <w:tab w:val="clear" w:pos="567"/>
                <w:tab w:val="clear" w:pos="851"/>
                <w:tab w:val="left" w:pos="3294"/>
              </w:tabs>
              <w:ind w:left="318" w:hanging="318"/>
            </w:pPr>
            <w:r w:rsidRPr="000676F0">
              <w:rPr>
                <w:b w:val="0"/>
                <w:bCs/>
              </w:rPr>
              <w:t>Shows a good understanding of the issues. Up to date with events and legislation. Knows about test cases.</w:t>
            </w:r>
          </w:p>
        </w:tc>
        <w:tc>
          <w:tcPr>
            <w:tcW w:w="652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4576935F" w14:textId="77777777" w:rsidR="000676F0" w:rsidRPr="00F83E15" w:rsidRDefault="000676F0" w:rsidP="00954EAF">
            <w:pPr>
              <w:pStyle w:val="EPMTextstyle"/>
            </w:pPr>
            <w:r w:rsidRPr="000676F0">
              <w:t>Record notes here</w:t>
            </w:r>
          </w:p>
        </w:tc>
        <w:tc>
          <w:tcPr>
            <w:tcW w:w="4394" w:type="dxa"/>
            <w:tcBorders>
              <w:top w:val="single" w:sz="4" w:space="0" w:color="9FAAC4"/>
              <w:left w:val="single" w:sz="4" w:space="0" w:color="9FAAC4"/>
              <w:bottom w:val="single" w:sz="18" w:space="0" w:color="242E55"/>
            </w:tcBorders>
            <w:shd w:val="clear" w:color="auto" w:fill="FFFFFF" w:themeFill="background1"/>
          </w:tcPr>
          <w:p w14:paraId="2F28D787" w14:textId="572A0011" w:rsidR="000676F0" w:rsidRDefault="000676F0" w:rsidP="000676F0">
            <w:pPr>
              <w:pStyle w:val="EPMBullets"/>
              <w:tabs>
                <w:tab w:val="clear" w:pos="284"/>
                <w:tab w:val="clear" w:pos="567"/>
                <w:tab w:val="clear" w:pos="851"/>
                <w:tab w:val="left" w:pos="3863"/>
                <w:tab w:val="left" w:pos="4005"/>
              </w:tabs>
              <w:ind w:left="319" w:hanging="319"/>
            </w:pPr>
            <w:r>
              <w:t>No evidence of having taken steps in own right to make improvements.</w:t>
            </w:r>
          </w:p>
          <w:p w14:paraId="4CE11296" w14:textId="2B8F8FF2" w:rsidR="000676F0" w:rsidRDefault="000676F0" w:rsidP="000676F0">
            <w:pPr>
              <w:pStyle w:val="EPMBullets"/>
              <w:tabs>
                <w:tab w:val="clear" w:pos="284"/>
                <w:tab w:val="clear" w:pos="567"/>
                <w:tab w:val="clear" w:pos="851"/>
                <w:tab w:val="left" w:pos="3863"/>
                <w:tab w:val="left" w:pos="4005"/>
              </w:tabs>
              <w:ind w:left="319" w:hanging="319"/>
            </w:pPr>
            <w:r>
              <w:t>Passive approach to safeguarding issues.</w:t>
            </w:r>
          </w:p>
          <w:p w14:paraId="7192D556" w14:textId="23EDA394" w:rsidR="000676F0" w:rsidRDefault="000676F0" w:rsidP="000676F0">
            <w:pPr>
              <w:pStyle w:val="EPMBullets"/>
              <w:tabs>
                <w:tab w:val="clear" w:pos="284"/>
                <w:tab w:val="clear" w:pos="567"/>
                <w:tab w:val="clear" w:pos="851"/>
                <w:tab w:val="left" w:pos="3863"/>
                <w:tab w:val="left" w:pos="4005"/>
              </w:tabs>
              <w:ind w:left="319" w:hanging="319"/>
            </w:pPr>
            <w:r>
              <w:t>Reluctance to challenge people/systems/processes to make things better.</w:t>
            </w:r>
          </w:p>
          <w:p w14:paraId="290F4412" w14:textId="6AF0D337" w:rsidR="000676F0" w:rsidRDefault="000676F0" w:rsidP="000676F0">
            <w:pPr>
              <w:pStyle w:val="EPMBullets"/>
              <w:tabs>
                <w:tab w:val="clear" w:pos="284"/>
                <w:tab w:val="clear" w:pos="567"/>
                <w:tab w:val="clear" w:pos="851"/>
                <w:tab w:val="left" w:pos="3863"/>
                <w:tab w:val="left" w:pos="4005"/>
              </w:tabs>
              <w:ind w:left="319" w:hanging="319"/>
            </w:pPr>
            <w:r>
              <w:t xml:space="preserve">No real experience of handling safeguarding issues. Naïve approach. </w:t>
            </w:r>
          </w:p>
          <w:p w14:paraId="49B33BE2" w14:textId="468BE876" w:rsidR="000676F0" w:rsidRDefault="000676F0" w:rsidP="000676F0">
            <w:pPr>
              <w:pStyle w:val="EPMBullets"/>
              <w:tabs>
                <w:tab w:val="clear" w:pos="284"/>
                <w:tab w:val="clear" w:pos="567"/>
                <w:tab w:val="clear" w:pos="851"/>
                <w:tab w:val="left" w:pos="3863"/>
                <w:tab w:val="left" w:pos="4005"/>
              </w:tabs>
              <w:ind w:left="319" w:hanging="319"/>
            </w:pPr>
            <w:r>
              <w:t>Sees it as someone else’s job and/or responsibility.</w:t>
            </w:r>
          </w:p>
          <w:p w14:paraId="7C0D22AB" w14:textId="45484DA4" w:rsidR="000676F0" w:rsidRDefault="000676F0" w:rsidP="000676F0">
            <w:pPr>
              <w:pStyle w:val="EPMBullets"/>
              <w:tabs>
                <w:tab w:val="clear" w:pos="284"/>
                <w:tab w:val="clear" w:pos="567"/>
                <w:tab w:val="clear" w:pos="851"/>
                <w:tab w:val="left" w:pos="3863"/>
                <w:tab w:val="left" w:pos="4005"/>
              </w:tabs>
              <w:ind w:left="319" w:hanging="319"/>
            </w:pPr>
            <w:r>
              <w:t>Not well versed or clear in understanding of the issues/sensitivities.</w:t>
            </w:r>
          </w:p>
          <w:p w14:paraId="1EF7E499" w14:textId="3CEEB48C" w:rsidR="000676F0" w:rsidRDefault="000676F0" w:rsidP="000676F0">
            <w:pPr>
              <w:pStyle w:val="EPMBullets"/>
              <w:tabs>
                <w:tab w:val="clear" w:pos="284"/>
                <w:tab w:val="clear" w:pos="567"/>
                <w:tab w:val="clear" w:pos="851"/>
                <w:tab w:val="left" w:pos="3863"/>
                <w:tab w:val="left" w:pos="4005"/>
              </w:tabs>
              <w:ind w:left="319" w:hanging="319"/>
            </w:pPr>
            <w:r>
              <w:t>Intolerant of the bureaucracy around safeguarding.</w:t>
            </w:r>
          </w:p>
          <w:p w14:paraId="6A3DF9D9" w14:textId="57229744" w:rsidR="000676F0" w:rsidRPr="000676F0" w:rsidRDefault="000676F0" w:rsidP="000676F0">
            <w:pPr>
              <w:pStyle w:val="EPMBullets"/>
              <w:tabs>
                <w:tab w:val="clear" w:pos="284"/>
                <w:tab w:val="clear" w:pos="567"/>
                <w:tab w:val="clear" w:pos="851"/>
                <w:tab w:val="left" w:pos="3863"/>
                <w:tab w:val="left" w:pos="4005"/>
              </w:tabs>
              <w:ind w:left="319" w:hanging="319"/>
              <w:rPr>
                <w:b w:val="0"/>
                <w:bCs/>
              </w:rPr>
            </w:pPr>
            <w:r w:rsidRPr="000676F0">
              <w:rPr>
                <w:b w:val="0"/>
                <w:bCs/>
              </w:rPr>
              <w:t>Shows a tendency to take inappropriate chances/risks in area of safeguarding.</w:t>
            </w:r>
          </w:p>
        </w:tc>
      </w:tr>
    </w:tbl>
    <w:p w14:paraId="3536BAE9" w14:textId="2E8EB3C6" w:rsidR="000676F0" w:rsidRDefault="000676F0" w:rsidP="000676F0">
      <w:pPr>
        <w:pStyle w:val="EPMTextstyle"/>
        <w:spacing w:before="120"/>
      </w:pPr>
      <w:r w:rsidRPr="000676F0">
        <w:t>Use this form to gather evidence displayed at interview or assessment. Circle evidence displayed on left and right of chart. Insert other criteria into left and right of chart as deemed relevant (depending on questions used) Use ratings to give an overall mark.</w:t>
      </w:r>
    </w:p>
    <w:p w14:paraId="0F5FB6DC" w14:textId="77777777" w:rsidR="000676F0" w:rsidRDefault="000676F0" w:rsidP="000676F0">
      <w:pPr>
        <w:pStyle w:val="EPMTextstyle"/>
        <w:spacing w:before="120" w:after="0"/>
      </w:pPr>
      <w:proofErr w:type="gramStart"/>
      <w:r w:rsidRPr="00D31979">
        <w:rPr>
          <w:b/>
          <w:bCs/>
        </w:rPr>
        <w:t>A</w:t>
      </w:r>
      <w:proofErr w:type="gramEnd"/>
      <w:r>
        <w:tab/>
      </w:r>
      <w:r>
        <w:tab/>
        <w:t xml:space="preserve">Evidence exceeds the standard set </w:t>
      </w:r>
      <w:r>
        <w:tab/>
      </w:r>
      <w:r>
        <w:tab/>
      </w:r>
      <w:proofErr w:type="spellStart"/>
      <w:r w:rsidRPr="00D31979">
        <w:rPr>
          <w:b/>
          <w:bCs/>
        </w:rPr>
        <w:t>B</w:t>
      </w:r>
      <w:proofErr w:type="spellEnd"/>
      <w:r>
        <w:tab/>
        <w:t>Evidence meets the standards set</w:t>
      </w:r>
    </w:p>
    <w:p w14:paraId="65F6DF80" w14:textId="77777777" w:rsidR="000676F0" w:rsidRDefault="000676F0" w:rsidP="000676F0">
      <w:pPr>
        <w:pStyle w:val="EPMTextstyle"/>
        <w:spacing w:after="0"/>
      </w:pPr>
      <w:r w:rsidRPr="00D31979">
        <w:rPr>
          <w:b/>
          <w:bCs/>
        </w:rPr>
        <w:t>C</w:t>
      </w:r>
      <w:r>
        <w:tab/>
      </w:r>
      <w:r>
        <w:tab/>
        <w:t>Some evidence, but falls short of standards set</w:t>
      </w:r>
      <w:r>
        <w:tab/>
      </w:r>
      <w:r>
        <w:tab/>
      </w:r>
      <w:r w:rsidRPr="00D31979">
        <w:rPr>
          <w:b/>
          <w:bCs/>
        </w:rPr>
        <w:t>D</w:t>
      </w:r>
      <w:r>
        <w:tab/>
        <w:t>No evidence provided or evidence fall completely short of standards set</w:t>
      </w:r>
    </w:p>
    <w:p w14:paraId="4366DD4B" w14:textId="77777777" w:rsidR="00F83E15" w:rsidRDefault="00F83E15" w:rsidP="00763D8B">
      <w:pPr>
        <w:rPr>
          <w:rFonts w:cs="Arial"/>
          <w:sz w:val="21"/>
          <w:szCs w:val="20"/>
        </w:rPr>
      </w:pPr>
    </w:p>
    <w:p w14:paraId="76D75E26" w14:textId="77777777" w:rsidR="008379A5" w:rsidRPr="007E7572" w:rsidRDefault="008379A5" w:rsidP="00104E4F">
      <w:pPr>
        <w:pStyle w:val="EPMBullets"/>
        <w:numPr>
          <w:ilvl w:val="0"/>
          <w:numId w:val="0"/>
        </w:numPr>
        <w:ind w:left="720"/>
      </w:pPr>
    </w:p>
    <w:sectPr w:rsidR="008379A5" w:rsidRPr="007E7572" w:rsidSect="00104E4F">
      <w:headerReference w:type="default" r:id="rId16"/>
      <w:footerReference w:type="default" r:id="rId17"/>
      <w:pgSz w:w="16838" w:h="11906" w:orient="landscape"/>
      <w:pgMar w:top="1021" w:right="2842" w:bottom="1021" w:left="85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1F9C83C6" w:rsidR="00F13DD1" w:rsidRPr="007E7572" w:rsidRDefault="00F13DD1" w:rsidP="00F13DD1">
    <w:pPr>
      <w:tabs>
        <w:tab w:val="left" w:pos="198"/>
        <w:tab w:val="left" w:pos="8080"/>
        <w:tab w:val="right" w:pos="9639"/>
      </w:tabs>
      <w:snapToGrid w:val="0"/>
      <w:rPr>
        <w:rFonts w:cs="Arial"/>
        <w:color w:val="00004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FF24" w14:textId="16D9CF8F" w:rsidR="00D55A17" w:rsidRDefault="00D55A17"/>
  <w:p w14:paraId="5C52F500" w14:textId="77777777" w:rsidR="007E7572" w:rsidRDefault="007E7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07440"/>
    <w:rsid w:val="00011344"/>
    <w:rsid w:val="00035A22"/>
    <w:rsid w:val="00050126"/>
    <w:rsid w:val="000516BA"/>
    <w:rsid w:val="000676F0"/>
    <w:rsid w:val="00084603"/>
    <w:rsid w:val="00097C60"/>
    <w:rsid w:val="000A68CD"/>
    <w:rsid w:val="000C22E2"/>
    <w:rsid w:val="000C3D4D"/>
    <w:rsid w:val="000C4197"/>
    <w:rsid w:val="000C550A"/>
    <w:rsid w:val="000C7EAD"/>
    <w:rsid w:val="000D26FC"/>
    <w:rsid w:val="000D5656"/>
    <w:rsid w:val="000E3000"/>
    <w:rsid w:val="000E74DD"/>
    <w:rsid w:val="000F4854"/>
    <w:rsid w:val="00104E4F"/>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4A9C"/>
    <w:rsid w:val="002F6DED"/>
    <w:rsid w:val="00301F50"/>
    <w:rsid w:val="00304673"/>
    <w:rsid w:val="0033140E"/>
    <w:rsid w:val="00333FB0"/>
    <w:rsid w:val="00355D2D"/>
    <w:rsid w:val="00366CF6"/>
    <w:rsid w:val="0037093C"/>
    <w:rsid w:val="00381344"/>
    <w:rsid w:val="003B6929"/>
    <w:rsid w:val="003E3987"/>
    <w:rsid w:val="00407931"/>
    <w:rsid w:val="00411C71"/>
    <w:rsid w:val="00421226"/>
    <w:rsid w:val="00421BB3"/>
    <w:rsid w:val="00424B7B"/>
    <w:rsid w:val="00432C7B"/>
    <w:rsid w:val="00436A9B"/>
    <w:rsid w:val="00436BCB"/>
    <w:rsid w:val="00440E43"/>
    <w:rsid w:val="004651D2"/>
    <w:rsid w:val="00490900"/>
    <w:rsid w:val="004A3A16"/>
    <w:rsid w:val="004B06D6"/>
    <w:rsid w:val="004B47B7"/>
    <w:rsid w:val="004C1CAE"/>
    <w:rsid w:val="004C7329"/>
    <w:rsid w:val="004D537E"/>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42B63"/>
    <w:rsid w:val="00666C8A"/>
    <w:rsid w:val="0067186A"/>
    <w:rsid w:val="00681551"/>
    <w:rsid w:val="006A44CE"/>
    <w:rsid w:val="006A7BC7"/>
    <w:rsid w:val="006B21DC"/>
    <w:rsid w:val="006B6B67"/>
    <w:rsid w:val="006E4EF2"/>
    <w:rsid w:val="00710AB0"/>
    <w:rsid w:val="007271F1"/>
    <w:rsid w:val="007527F3"/>
    <w:rsid w:val="00756C21"/>
    <w:rsid w:val="00763D8B"/>
    <w:rsid w:val="0077514E"/>
    <w:rsid w:val="0078680D"/>
    <w:rsid w:val="007C3693"/>
    <w:rsid w:val="007D1046"/>
    <w:rsid w:val="007E2FF9"/>
    <w:rsid w:val="007E7572"/>
    <w:rsid w:val="00813101"/>
    <w:rsid w:val="008165DC"/>
    <w:rsid w:val="00816ACA"/>
    <w:rsid w:val="008379A5"/>
    <w:rsid w:val="00854B92"/>
    <w:rsid w:val="008566A6"/>
    <w:rsid w:val="00860FF3"/>
    <w:rsid w:val="00871A61"/>
    <w:rsid w:val="008732AA"/>
    <w:rsid w:val="008931FD"/>
    <w:rsid w:val="0089463B"/>
    <w:rsid w:val="0089717B"/>
    <w:rsid w:val="00897ED5"/>
    <w:rsid w:val="008A5EFC"/>
    <w:rsid w:val="008C0364"/>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A218D"/>
    <w:rsid w:val="009A6654"/>
    <w:rsid w:val="009F46DB"/>
    <w:rsid w:val="00A10122"/>
    <w:rsid w:val="00A279F2"/>
    <w:rsid w:val="00A42D1C"/>
    <w:rsid w:val="00A45EF5"/>
    <w:rsid w:val="00A56814"/>
    <w:rsid w:val="00A7476D"/>
    <w:rsid w:val="00A7502D"/>
    <w:rsid w:val="00A85732"/>
    <w:rsid w:val="00A905D0"/>
    <w:rsid w:val="00A965A0"/>
    <w:rsid w:val="00AA51F6"/>
    <w:rsid w:val="00AC141D"/>
    <w:rsid w:val="00AC28AD"/>
    <w:rsid w:val="00AC7A48"/>
    <w:rsid w:val="00AD0DE2"/>
    <w:rsid w:val="00AE2D2C"/>
    <w:rsid w:val="00AE371E"/>
    <w:rsid w:val="00B03004"/>
    <w:rsid w:val="00B0644B"/>
    <w:rsid w:val="00B1216B"/>
    <w:rsid w:val="00B16C6E"/>
    <w:rsid w:val="00B305EE"/>
    <w:rsid w:val="00B33BCE"/>
    <w:rsid w:val="00B52414"/>
    <w:rsid w:val="00B53BDF"/>
    <w:rsid w:val="00B66E73"/>
    <w:rsid w:val="00B93939"/>
    <w:rsid w:val="00BA2D0A"/>
    <w:rsid w:val="00BB3C7A"/>
    <w:rsid w:val="00BC7D74"/>
    <w:rsid w:val="00BD195D"/>
    <w:rsid w:val="00C22AB0"/>
    <w:rsid w:val="00C62CC5"/>
    <w:rsid w:val="00C72AEC"/>
    <w:rsid w:val="00C91E4C"/>
    <w:rsid w:val="00C92092"/>
    <w:rsid w:val="00CC3856"/>
    <w:rsid w:val="00CD1D8B"/>
    <w:rsid w:val="00CD780F"/>
    <w:rsid w:val="00CE3DA9"/>
    <w:rsid w:val="00D07678"/>
    <w:rsid w:val="00D07B35"/>
    <w:rsid w:val="00D201BA"/>
    <w:rsid w:val="00D31979"/>
    <w:rsid w:val="00D31B75"/>
    <w:rsid w:val="00D42118"/>
    <w:rsid w:val="00D5176C"/>
    <w:rsid w:val="00D51F2A"/>
    <w:rsid w:val="00D55A17"/>
    <w:rsid w:val="00D60B2E"/>
    <w:rsid w:val="00D71D27"/>
    <w:rsid w:val="00D96BEF"/>
    <w:rsid w:val="00DA1626"/>
    <w:rsid w:val="00DC27CF"/>
    <w:rsid w:val="00DC4A06"/>
    <w:rsid w:val="00DD4B19"/>
    <w:rsid w:val="00DD4D48"/>
    <w:rsid w:val="00DD7009"/>
    <w:rsid w:val="00DF7A1F"/>
    <w:rsid w:val="00E0056B"/>
    <w:rsid w:val="00E06FC0"/>
    <w:rsid w:val="00E1213F"/>
    <w:rsid w:val="00E32641"/>
    <w:rsid w:val="00E32680"/>
    <w:rsid w:val="00E36ACB"/>
    <w:rsid w:val="00E40C60"/>
    <w:rsid w:val="00E56A28"/>
    <w:rsid w:val="00E5723E"/>
    <w:rsid w:val="00E757DC"/>
    <w:rsid w:val="00EB113B"/>
    <w:rsid w:val="00EF2A7B"/>
    <w:rsid w:val="00EF68C6"/>
    <w:rsid w:val="00F046AC"/>
    <w:rsid w:val="00F13DD1"/>
    <w:rsid w:val="00F17EA3"/>
    <w:rsid w:val="00F3311D"/>
    <w:rsid w:val="00F3479B"/>
    <w:rsid w:val="00F51696"/>
    <w:rsid w:val="00F532B2"/>
    <w:rsid w:val="00F57585"/>
    <w:rsid w:val="00F66A35"/>
    <w:rsid w:val="00F83E15"/>
    <w:rsid w:val="00FB08C8"/>
    <w:rsid w:val="00FB18DB"/>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0676F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character" w:customStyle="1" w:styleId="Heading3Char">
    <w:name w:val="Heading 3 Char"/>
    <w:basedOn w:val="DefaultParagraphFont"/>
    <w:link w:val="Heading3"/>
    <w:uiPriority w:val="9"/>
    <w:semiHidden/>
    <w:rsid w:val="000676F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5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2.xml><?xml version="1.0" encoding="utf-8"?>
<ds:datastoreItem xmlns:ds="http://schemas.openxmlformats.org/officeDocument/2006/customXml" ds:itemID="{DD3A8959-8B8A-4390-A977-B4406D968520}">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sharepoint/v4"/>
    <ds:schemaRef ds:uri="f9f9d8f7-6499-4d85-a3d1-c325ea0d3e5f"/>
    <ds:schemaRef ds:uri="abbcacea-263c-4f06-8331-ad7cfe2bb525"/>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2024-02-08T14:20:00Z</dcterms:created>
  <dcterms:modified xsi:type="dcterms:W3CDTF">2024-02-08T14:20:00Z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