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46951" w14:textId="038F4EDF" w:rsidR="003F1648" w:rsidRDefault="003F1648" w:rsidP="00DE30A3">
      <w:pPr>
        <w:pStyle w:val="EPMPageHeading"/>
      </w:pPr>
      <w:r w:rsidRPr="00DE30A3">
        <w:rPr>
          <w:noProof/>
        </w:rPr>
        <w:drawing>
          <wp:anchor distT="0" distB="0" distL="114300" distR="114300" simplePos="0" relativeHeight="251659264" behindDoc="1" locked="0" layoutInCell="1" allowOverlap="1" wp14:anchorId="2BD163A1" wp14:editId="272E019F">
            <wp:simplePos x="0" y="0"/>
            <wp:positionH relativeFrom="column">
              <wp:posOffset>5108575</wp:posOffset>
            </wp:positionH>
            <wp:positionV relativeFrom="paragraph">
              <wp:posOffset>-1016635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p>
    <w:p w14:paraId="5793D4A8" w14:textId="43920D9B" w:rsidR="003B2630" w:rsidRDefault="00EA6710" w:rsidP="003B2630">
      <w:pPr>
        <w:pStyle w:val="EPMPageHeading"/>
        <w:rPr>
          <w:rFonts w:ascii="Arial" w:hAnsi="Arial"/>
          <w:b/>
          <w:bCs w:val="0"/>
          <w:color w:val="000000" w:themeColor="text1"/>
        </w:rPr>
      </w:pPr>
      <w:r w:rsidRPr="00EA6710">
        <w:rPr>
          <w:rFonts w:ascii="Arial" w:hAnsi="Arial"/>
          <w:b/>
          <w:bCs w:val="0"/>
          <w:color w:val="000000" w:themeColor="text1"/>
        </w:rPr>
        <w:t>Model Casual Worker Changes to Holiday Pay Letter</w:t>
      </w:r>
      <w:r>
        <w:rPr>
          <w:rFonts w:ascii="Arial" w:hAnsi="Arial"/>
          <w:b/>
          <w:bCs w:val="0"/>
          <w:color w:val="000000" w:themeColor="text1"/>
        </w:rPr>
        <w:t xml:space="preserve"> </w:t>
      </w:r>
      <w:r w:rsidR="00B23F32">
        <w:rPr>
          <w:rFonts w:ascii="Arial" w:hAnsi="Arial"/>
          <w:b/>
          <w:bCs w:val="0"/>
          <w:color w:val="000000" w:themeColor="text1"/>
        </w:rPr>
        <w:t>– Rolled Up Holiday Pay</w:t>
      </w:r>
    </w:p>
    <w:p w14:paraId="278A5897" w14:textId="18AA47DE" w:rsidR="00EA6710" w:rsidRPr="003B2630" w:rsidRDefault="00EA6710" w:rsidP="003B2630">
      <w:pPr>
        <w:pStyle w:val="EPMBracket"/>
        <w:rPr>
          <w:rFonts w:ascii="Arial" w:hAnsi="Arial"/>
        </w:rPr>
      </w:pPr>
      <w:r w:rsidRPr="003B2630">
        <w:rPr>
          <w:rFonts w:ascii="Arial" w:hAnsi="Arial"/>
        </w:rPr>
        <w:t>This letter is provided as a template and will need to be amended to suit the circumstances of each individual case. Advice should be sought from your EPM HR Adviser.</w:t>
      </w:r>
    </w:p>
    <w:p w14:paraId="0175727A" w14:textId="77777777" w:rsidR="00EA6710" w:rsidRPr="00EA6710" w:rsidRDefault="00EA6710" w:rsidP="00EA6710">
      <w:pPr>
        <w:pStyle w:val="EPMBracket"/>
        <w:spacing w:line="240" w:lineRule="exact"/>
        <w:jc w:val="both"/>
        <w:rPr>
          <w:rFonts w:ascii="Arial" w:hAnsi="Arial"/>
          <w:szCs w:val="21"/>
        </w:rPr>
      </w:pPr>
      <w:r w:rsidRPr="00EA6710">
        <w:rPr>
          <w:b/>
          <w:bCs/>
        </w:rPr>
        <w:t>For holiday years starting on or after 1 April 2024 where the worker is an irregular hours or part year worker - using rolled-up holiday pay to calculate holiday pay.</w:t>
      </w:r>
    </w:p>
    <w:p w14:paraId="11B5543B" w14:textId="77777777" w:rsidR="00EA6710" w:rsidRPr="00EA6710" w:rsidRDefault="00EA6710" w:rsidP="00EA6710">
      <w:pPr>
        <w:pStyle w:val="EPMBracket"/>
        <w:rPr>
          <w:rFonts w:ascii="Arial" w:hAnsi="Arial"/>
        </w:rPr>
      </w:pPr>
      <w:r w:rsidRPr="00EA6710">
        <w:rPr>
          <w:rFonts w:ascii="Arial" w:hAnsi="Arial"/>
        </w:rPr>
        <w:t xml:space="preserve">Please delete this text on adoption </w:t>
      </w:r>
    </w:p>
    <w:p w14:paraId="746D031B" w14:textId="77777777" w:rsidR="00EA6710" w:rsidRPr="00EA6710" w:rsidRDefault="00EA6710" w:rsidP="00EA6710">
      <w:pPr>
        <w:pStyle w:val="EPMBracket"/>
        <w:rPr>
          <w:rFonts w:ascii="Arial" w:hAnsi="Arial"/>
        </w:rPr>
      </w:pPr>
      <w:r w:rsidRPr="00EA6710">
        <w:rPr>
          <w:rFonts w:ascii="Arial" w:hAnsi="Arial"/>
        </w:rPr>
        <w:t>[On headed notepaper]</w:t>
      </w:r>
    </w:p>
    <w:p w14:paraId="151D2231" w14:textId="77777777" w:rsidR="00EA6710" w:rsidRPr="00EA6710" w:rsidRDefault="00EA6710" w:rsidP="00EA6710">
      <w:pPr>
        <w:rPr>
          <w:rStyle w:val="EPMBracketChar"/>
          <w:rFonts w:ascii="Arial" w:hAnsi="Arial"/>
        </w:rPr>
      </w:pPr>
      <w:r w:rsidRPr="00EA6710">
        <w:rPr>
          <w:rFonts w:cs="Arial"/>
          <w:sz w:val="21"/>
          <w:szCs w:val="20"/>
        </w:rPr>
        <w:t xml:space="preserve">Dear </w:t>
      </w:r>
      <w:r w:rsidRPr="00EA6710">
        <w:rPr>
          <w:rStyle w:val="EPMBracketChar"/>
          <w:rFonts w:ascii="Arial" w:hAnsi="Arial"/>
        </w:rPr>
        <w:t>[name]</w:t>
      </w:r>
    </w:p>
    <w:p w14:paraId="19B55D30" w14:textId="77777777" w:rsidR="00EA6710" w:rsidRPr="00EA6710" w:rsidRDefault="00EA6710" w:rsidP="00EA6710">
      <w:pPr>
        <w:rPr>
          <w:rFonts w:cs="Arial"/>
          <w:sz w:val="21"/>
          <w:szCs w:val="20"/>
        </w:rPr>
      </w:pPr>
    </w:p>
    <w:p w14:paraId="5DC4B46E" w14:textId="77777777" w:rsidR="00EA6710" w:rsidRPr="00EA6710" w:rsidRDefault="00EA6710" w:rsidP="00EA6710">
      <w:pPr>
        <w:jc w:val="both"/>
        <w:rPr>
          <w:rFonts w:cs="Arial"/>
          <w:sz w:val="21"/>
          <w:szCs w:val="20"/>
        </w:rPr>
      </w:pPr>
      <w:r w:rsidRPr="00EA6710">
        <w:rPr>
          <w:rFonts w:cs="Arial"/>
          <w:sz w:val="21"/>
          <w:szCs w:val="20"/>
        </w:rPr>
        <w:t xml:space="preserve">Further to recent changes to legislation and the beginning of a new holiday year, I am writing to confirm arrangements in relation to the payment of holiday entitlement, which will be effective from </w:t>
      </w:r>
      <w:r w:rsidRPr="00EA6710">
        <w:rPr>
          <w:rStyle w:val="EPMBracketChar"/>
          <w:rFonts w:ascii="Arial" w:hAnsi="Arial"/>
        </w:rPr>
        <w:t>[date]</w:t>
      </w:r>
      <w:r w:rsidRPr="00EA6710">
        <w:rPr>
          <w:rFonts w:cs="Arial"/>
          <w:sz w:val="21"/>
          <w:szCs w:val="20"/>
        </w:rPr>
        <w:t xml:space="preserve"> and will be applied to any hours worked from this point onwards.</w:t>
      </w:r>
    </w:p>
    <w:p w14:paraId="5E4AD06D" w14:textId="77777777" w:rsidR="00EA6710" w:rsidRPr="00EA6710" w:rsidRDefault="00EA6710" w:rsidP="00EA6710">
      <w:pPr>
        <w:jc w:val="both"/>
        <w:rPr>
          <w:rFonts w:cs="Arial"/>
          <w:sz w:val="21"/>
          <w:szCs w:val="20"/>
        </w:rPr>
      </w:pPr>
    </w:p>
    <w:p w14:paraId="772AD816" w14:textId="77777777" w:rsidR="00EA6710" w:rsidRPr="00EA6710" w:rsidRDefault="00EA6710" w:rsidP="00EA6710">
      <w:pPr>
        <w:spacing w:after="160" w:line="259" w:lineRule="auto"/>
        <w:jc w:val="both"/>
        <w:rPr>
          <w:rFonts w:cs="Arial"/>
          <w:sz w:val="21"/>
          <w:szCs w:val="20"/>
        </w:rPr>
      </w:pPr>
      <w:r w:rsidRPr="00EA6710">
        <w:rPr>
          <w:rFonts w:cs="Arial"/>
          <w:sz w:val="21"/>
          <w:szCs w:val="20"/>
        </w:rPr>
        <w:t xml:space="preserve">Your holiday entitlement will depend on the number of hours that you </w:t>
      </w:r>
      <w:proofErr w:type="gramStart"/>
      <w:r w:rsidRPr="00EA6710">
        <w:rPr>
          <w:rFonts w:cs="Arial"/>
          <w:sz w:val="21"/>
          <w:szCs w:val="20"/>
        </w:rPr>
        <w:t>actually work</w:t>
      </w:r>
      <w:proofErr w:type="gramEnd"/>
      <w:r w:rsidRPr="00EA6710">
        <w:rPr>
          <w:rFonts w:cs="Arial"/>
          <w:sz w:val="21"/>
          <w:szCs w:val="20"/>
        </w:rPr>
        <w:t xml:space="preserve"> and will be based on your </w:t>
      </w:r>
      <w:r w:rsidRPr="00EA6710">
        <w:rPr>
          <w:rStyle w:val="EPMBracketChar"/>
          <w:rFonts w:ascii="Arial" w:hAnsi="Arial"/>
        </w:rPr>
        <w:t>[statutory entitlement of 28]</w:t>
      </w:r>
      <w:r w:rsidRPr="00EA6710">
        <w:rPr>
          <w:rFonts w:cs="Arial"/>
          <w:sz w:val="21"/>
          <w:szCs w:val="20"/>
        </w:rPr>
        <w:t xml:space="preserve"> days’ holiday during each full holiday year (including eight public holidays in England and Wales). The </w:t>
      </w:r>
      <w:r w:rsidRPr="00EA6710">
        <w:rPr>
          <w:rStyle w:val="EPMBracketChar"/>
          <w:rFonts w:ascii="Arial" w:hAnsi="Arial"/>
        </w:rPr>
        <w:t>[School/Trust]</w:t>
      </w:r>
      <w:r w:rsidRPr="00EA6710">
        <w:rPr>
          <w:rFonts w:cs="Arial"/>
          <w:sz w:val="21"/>
          <w:szCs w:val="20"/>
        </w:rPr>
        <w:t xml:space="preserve">’s holiday year runs from </w:t>
      </w:r>
      <w:r w:rsidRPr="00EA6710">
        <w:rPr>
          <w:rStyle w:val="EPMBracketChar"/>
          <w:rFonts w:ascii="Arial" w:hAnsi="Arial"/>
        </w:rPr>
        <w:t>[1st April to 31 March]</w:t>
      </w:r>
      <w:r w:rsidRPr="00EA6710">
        <w:rPr>
          <w:rFonts w:cs="Arial"/>
          <w:sz w:val="21"/>
          <w:szCs w:val="20"/>
        </w:rPr>
        <w:t>.</w:t>
      </w:r>
    </w:p>
    <w:p w14:paraId="41B0B2D0" w14:textId="77777777" w:rsidR="00EA6710" w:rsidRPr="00EA6710" w:rsidRDefault="00EA6710" w:rsidP="00EA6710">
      <w:pPr>
        <w:spacing w:after="160" w:line="259" w:lineRule="auto"/>
        <w:jc w:val="both"/>
        <w:rPr>
          <w:rFonts w:cs="Arial"/>
          <w:sz w:val="21"/>
          <w:szCs w:val="20"/>
        </w:rPr>
      </w:pPr>
      <w:r w:rsidRPr="00EA6710">
        <w:rPr>
          <w:rFonts w:cs="Arial"/>
          <w:sz w:val="21"/>
          <w:szCs w:val="20"/>
        </w:rPr>
        <w:t xml:space="preserve">Your holiday entitlement is calculated in hours and accrues at the end of each pay period at a rate of </w:t>
      </w:r>
      <w:r w:rsidRPr="00EA6710">
        <w:rPr>
          <w:rStyle w:val="EPMBracketChar"/>
          <w:rFonts w:ascii="Arial" w:hAnsi="Arial"/>
        </w:rPr>
        <w:t>[</w:t>
      </w:r>
      <w:proofErr w:type="gramStart"/>
      <w:r w:rsidRPr="00EA6710">
        <w:rPr>
          <w:rStyle w:val="EPMBracketChar"/>
          <w:rFonts w:ascii="Arial" w:hAnsi="Arial"/>
        </w:rPr>
        <w:t>12.07]%</w:t>
      </w:r>
      <w:proofErr w:type="gramEnd"/>
      <w:r w:rsidRPr="00EA6710">
        <w:rPr>
          <w:rFonts w:cs="Arial"/>
          <w:sz w:val="21"/>
          <w:szCs w:val="20"/>
        </w:rPr>
        <w:t xml:space="preserve"> of the number of hours that you have worked in that pay period up to a maximum of </w:t>
      </w:r>
      <w:r w:rsidRPr="00EA6710">
        <w:rPr>
          <w:rStyle w:val="EPMBracketChar"/>
          <w:rFonts w:ascii="Arial" w:hAnsi="Arial"/>
        </w:rPr>
        <w:t>[28]</w:t>
      </w:r>
      <w:r w:rsidRPr="00EA6710">
        <w:rPr>
          <w:rFonts w:cs="Arial"/>
          <w:sz w:val="21"/>
          <w:szCs w:val="20"/>
        </w:rPr>
        <w:t xml:space="preserve"> days' holiday per year. A pay period is a </w:t>
      </w:r>
      <w:r w:rsidRPr="00EA6710">
        <w:rPr>
          <w:rStyle w:val="EPMBracketChar"/>
          <w:rFonts w:ascii="Arial" w:hAnsi="Arial"/>
        </w:rPr>
        <w:t>[month]</w:t>
      </w:r>
      <w:r w:rsidRPr="00EA6710">
        <w:rPr>
          <w:rFonts w:cs="Arial"/>
          <w:sz w:val="21"/>
          <w:szCs w:val="20"/>
        </w:rPr>
        <w:t>.</w:t>
      </w:r>
    </w:p>
    <w:p w14:paraId="32C8A1EA" w14:textId="77777777" w:rsidR="00EA6710" w:rsidRPr="00EA6710" w:rsidRDefault="00EA6710" w:rsidP="00EA6710">
      <w:pPr>
        <w:spacing w:after="160" w:line="259" w:lineRule="auto"/>
        <w:jc w:val="both"/>
        <w:rPr>
          <w:rFonts w:cs="Arial"/>
          <w:sz w:val="21"/>
          <w:szCs w:val="20"/>
        </w:rPr>
      </w:pPr>
      <w:r w:rsidRPr="00EA6710">
        <w:rPr>
          <w:rFonts w:cs="Arial"/>
          <w:sz w:val="21"/>
          <w:szCs w:val="20"/>
        </w:rPr>
        <w:t xml:space="preserve">With each payment of salary you will receive an uplift for your accrued but untaken holiday entitlement for that period calculated at </w:t>
      </w:r>
      <w:r w:rsidRPr="00EA6710">
        <w:rPr>
          <w:rStyle w:val="EPMBracketChar"/>
          <w:rFonts w:ascii="Arial" w:hAnsi="Arial"/>
        </w:rPr>
        <w:t>[</w:t>
      </w:r>
      <w:proofErr w:type="gramStart"/>
      <w:r w:rsidRPr="00EA6710">
        <w:rPr>
          <w:rStyle w:val="EPMBracketChar"/>
          <w:rFonts w:ascii="Arial" w:hAnsi="Arial"/>
        </w:rPr>
        <w:t>12.07]%</w:t>
      </w:r>
      <w:proofErr w:type="gramEnd"/>
      <w:r w:rsidRPr="00EA6710">
        <w:rPr>
          <w:rFonts w:cs="Arial"/>
          <w:sz w:val="21"/>
          <w:szCs w:val="20"/>
        </w:rPr>
        <w:t xml:space="preserve"> of your pay for hours worked in that period. You are not entitled to receive any further payment during or at the end of the assignment in relation to holiday. You agree and acknowledge that the taking of holiday will not </w:t>
      </w:r>
      <w:r w:rsidRPr="00EA6710">
        <w:rPr>
          <w:rStyle w:val="EPMBracketChar"/>
          <w:rFonts w:ascii="Arial" w:hAnsi="Arial"/>
        </w:rPr>
        <w:t>[generally]</w:t>
      </w:r>
      <w:r w:rsidRPr="00EA6710">
        <w:rPr>
          <w:rFonts w:cs="Arial"/>
          <w:sz w:val="21"/>
          <w:szCs w:val="20"/>
        </w:rPr>
        <w:t xml:space="preserve"> be permitted during the period of the assignment. If a request to take holiday during the period of the assignment is permitted, the request must be approved in writing in advance by your line manager and the holiday must be taken during </w:t>
      </w:r>
      <w:r w:rsidRPr="00EA6710">
        <w:rPr>
          <w:rStyle w:val="EPMBracketChar"/>
          <w:rFonts w:ascii="Arial" w:hAnsi="Arial"/>
        </w:rPr>
        <w:t>[School/Trust]</w:t>
      </w:r>
      <w:r w:rsidRPr="00EA6710">
        <w:rPr>
          <w:rFonts w:cs="Arial"/>
          <w:sz w:val="21"/>
          <w:szCs w:val="20"/>
        </w:rPr>
        <w:t xml:space="preserve"> closure periods.</w:t>
      </w:r>
    </w:p>
    <w:p w14:paraId="55F86B5E" w14:textId="77777777" w:rsidR="00EA6710" w:rsidRPr="00EA6710" w:rsidRDefault="00EA6710" w:rsidP="00EA6710">
      <w:pPr>
        <w:jc w:val="both"/>
        <w:rPr>
          <w:rFonts w:cs="Arial"/>
          <w:sz w:val="21"/>
          <w:szCs w:val="20"/>
        </w:rPr>
      </w:pPr>
      <w:r w:rsidRPr="00EA6710">
        <w:rPr>
          <w:rFonts w:cs="Arial"/>
          <w:sz w:val="21"/>
          <w:szCs w:val="20"/>
        </w:rPr>
        <w:t xml:space="preserve">If you have any questions in relation to these changes, please contact </w:t>
      </w:r>
      <w:r w:rsidRPr="00EA6710">
        <w:rPr>
          <w:rStyle w:val="EPMBracketChar"/>
          <w:rFonts w:ascii="Arial" w:hAnsi="Arial"/>
        </w:rPr>
        <w:t>[name]</w:t>
      </w:r>
      <w:r w:rsidRPr="00EA6710">
        <w:rPr>
          <w:rFonts w:cs="Arial"/>
          <w:sz w:val="21"/>
          <w:szCs w:val="20"/>
        </w:rPr>
        <w:t xml:space="preserve"> on </w:t>
      </w:r>
      <w:r w:rsidRPr="00EA6710">
        <w:rPr>
          <w:rStyle w:val="EPMBracketChar"/>
          <w:rFonts w:ascii="Arial" w:hAnsi="Arial"/>
        </w:rPr>
        <w:t>[insert details].</w:t>
      </w:r>
    </w:p>
    <w:p w14:paraId="363BDB6D" w14:textId="77777777" w:rsidR="00EA6710" w:rsidRPr="00EA6710" w:rsidRDefault="00EA6710" w:rsidP="00EA6710">
      <w:pPr>
        <w:jc w:val="both"/>
        <w:rPr>
          <w:rStyle w:val="EPMBracketChar"/>
          <w:rFonts w:ascii="Arial" w:hAnsi="Arial"/>
        </w:rPr>
      </w:pPr>
      <w:r w:rsidRPr="00EA6710">
        <w:rPr>
          <w:rFonts w:cs="Arial"/>
          <w:sz w:val="21"/>
          <w:szCs w:val="20"/>
        </w:rPr>
        <w:t xml:space="preserve">Please accept this letter as confirmation of an amendment to your statement of engagement and sign and return one copy to </w:t>
      </w:r>
      <w:r w:rsidRPr="00EA6710">
        <w:rPr>
          <w:rStyle w:val="EPMBracketChar"/>
          <w:rFonts w:ascii="Arial" w:hAnsi="Arial"/>
        </w:rPr>
        <w:t xml:space="preserve">[name] </w:t>
      </w:r>
      <w:r w:rsidRPr="00EA6710">
        <w:rPr>
          <w:rFonts w:cs="Arial"/>
          <w:sz w:val="21"/>
          <w:szCs w:val="20"/>
        </w:rPr>
        <w:t xml:space="preserve">on </w:t>
      </w:r>
      <w:r w:rsidRPr="00EA6710">
        <w:rPr>
          <w:rStyle w:val="EPMBracketChar"/>
          <w:rFonts w:ascii="Arial" w:hAnsi="Arial"/>
        </w:rPr>
        <w:t>[insert details].</w:t>
      </w:r>
    </w:p>
    <w:p w14:paraId="315DBC1D" w14:textId="77777777" w:rsidR="00EA6710" w:rsidRPr="00EA6710" w:rsidRDefault="00EA6710" w:rsidP="00EA6710">
      <w:pPr>
        <w:rPr>
          <w:rFonts w:cs="Arial"/>
          <w:sz w:val="21"/>
          <w:szCs w:val="20"/>
        </w:rPr>
      </w:pPr>
    </w:p>
    <w:p w14:paraId="7406845E" w14:textId="77777777" w:rsidR="00EA6710" w:rsidRPr="00EA6710" w:rsidRDefault="00EA6710" w:rsidP="00EA6710">
      <w:pPr>
        <w:rPr>
          <w:rFonts w:cs="Arial"/>
          <w:sz w:val="21"/>
          <w:szCs w:val="20"/>
        </w:rPr>
      </w:pPr>
      <w:r w:rsidRPr="00EA6710">
        <w:rPr>
          <w:rFonts w:cs="Arial"/>
          <w:sz w:val="21"/>
          <w:szCs w:val="20"/>
        </w:rPr>
        <w:t>Yours sincerely</w:t>
      </w:r>
    </w:p>
    <w:p w14:paraId="3910F034" w14:textId="77777777" w:rsidR="00EA6710" w:rsidRPr="00EA6710" w:rsidRDefault="00EA6710" w:rsidP="00EA6710">
      <w:pPr>
        <w:spacing w:after="160" w:line="259" w:lineRule="auto"/>
        <w:rPr>
          <w:rFonts w:cs="Arial"/>
          <w:sz w:val="21"/>
          <w:szCs w:val="20"/>
        </w:rPr>
      </w:pPr>
    </w:p>
    <w:p w14:paraId="59DBBDA7" w14:textId="77777777" w:rsidR="00EA6710" w:rsidRPr="00EA6710" w:rsidRDefault="00EA6710" w:rsidP="00EA6710">
      <w:pPr>
        <w:pStyle w:val="EPMBracket"/>
        <w:rPr>
          <w:rFonts w:ascii="Arial" w:hAnsi="Arial"/>
        </w:rPr>
      </w:pPr>
      <w:r w:rsidRPr="00EA6710">
        <w:rPr>
          <w:rFonts w:ascii="Arial" w:hAnsi="Arial"/>
        </w:rPr>
        <w:t>[Schools Signatory (usually the Headteacher)]</w:t>
      </w:r>
    </w:p>
    <w:p w14:paraId="5E078370" w14:textId="77777777" w:rsidR="00EA6710" w:rsidRPr="00EA6710" w:rsidRDefault="00EA6710" w:rsidP="00EA6710">
      <w:pPr>
        <w:spacing w:after="160" w:line="259" w:lineRule="auto"/>
        <w:rPr>
          <w:rFonts w:cs="Arial"/>
          <w:sz w:val="21"/>
          <w:szCs w:val="20"/>
        </w:rPr>
      </w:pPr>
      <w:r w:rsidRPr="00EA6710">
        <w:rPr>
          <w:rFonts w:cs="Arial"/>
          <w:sz w:val="21"/>
          <w:szCs w:val="20"/>
        </w:rPr>
        <w:t xml:space="preserve">for and on behalf of the </w:t>
      </w:r>
      <w:r w:rsidRPr="00EA6710">
        <w:rPr>
          <w:rStyle w:val="EPMBracketChar"/>
          <w:rFonts w:ascii="Arial" w:hAnsi="Arial"/>
        </w:rPr>
        <w:t>[Governing Body/Trustees]</w:t>
      </w:r>
      <w:r w:rsidRPr="00EA6710">
        <w:rPr>
          <w:rFonts w:cs="Arial"/>
          <w:sz w:val="21"/>
          <w:szCs w:val="20"/>
        </w:rPr>
        <w:t xml:space="preserve"> of </w:t>
      </w:r>
      <w:r w:rsidRPr="00EA6710">
        <w:rPr>
          <w:rStyle w:val="EPMBracketChar"/>
          <w:rFonts w:ascii="Arial" w:hAnsi="Arial"/>
        </w:rPr>
        <w:t>[Customer name]</w:t>
      </w:r>
    </w:p>
    <w:p w14:paraId="614A3C5F" w14:textId="77777777" w:rsidR="00EA6710" w:rsidRPr="00EA6710" w:rsidRDefault="00EA6710" w:rsidP="00EA6710">
      <w:pPr>
        <w:spacing w:after="160" w:line="259" w:lineRule="auto"/>
        <w:rPr>
          <w:rFonts w:cs="Arial"/>
          <w:sz w:val="21"/>
          <w:szCs w:val="20"/>
        </w:rPr>
      </w:pPr>
      <w:r w:rsidRPr="00EA6710">
        <w:rPr>
          <w:rFonts w:cs="Arial"/>
          <w:sz w:val="21"/>
          <w:szCs w:val="20"/>
        </w:rPr>
        <w:t>Signed:</w:t>
      </w:r>
    </w:p>
    <w:p w14:paraId="77FAFCCC" w14:textId="77777777" w:rsidR="00EA6710" w:rsidRPr="00EA6710" w:rsidRDefault="00EA6710" w:rsidP="00EA6710">
      <w:pPr>
        <w:pStyle w:val="EPMBracket"/>
        <w:rPr>
          <w:rFonts w:ascii="Arial" w:hAnsi="Arial"/>
        </w:rPr>
      </w:pPr>
      <w:r w:rsidRPr="00EA6710">
        <w:rPr>
          <w:rFonts w:ascii="Arial" w:hAnsi="Arial"/>
        </w:rPr>
        <w:t>[Employee name]</w:t>
      </w:r>
    </w:p>
    <w:p w14:paraId="72C11AB6" w14:textId="77777777" w:rsidR="00EA6710" w:rsidRPr="00EA6710" w:rsidRDefault="00EA6710" w:rsidP="00EA6710">
      <w:pPr>
        <w:spacing w:after="160" w:line="259" w:lineRule="auto"/>
        <w:rPr>
          <w:rFonts w:cs="Arial"/>
          <w:sz w:val="21"/>
          <w:szCs w:val="20"/>
        </w:rPr>
      </w:pPr>
      <w:r w:rsidRPr="00EA6710">
        <w:rPr>
          <w:rFonts w:cs="Arial"/>
          <w:sz w:val="21"/>
          <w:szCs w:val="20"/>
        </w:rPr>
        <w:t>Dated:</w:t>
      </w:r>
    </w:p>
    <w:sectPr w:rsidR="00EA6710" w:rsidRPr="00EA6710" w:rsidSect="00EA6710">
      <w:footerReference w:type="default" r:id="rId12"/>
      <w:pgSz w:w="11906" w:h="16838" w:code="9"/>
      <w:pgMar w:top="2127" w:right="1021" w:bottom="851" w:left="1021" w:header="709" w:footer="5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572E4" w14:textId="77777777" w:rsidR="00EF0B8B" w:rsidRDefault="00EF0B8B" w:rsidP="002C1565">
      <w:r>
        <w:separator/>
      </w:r>
    </w:p>
  </w:endnote>
  <w:endnote w:type="continuationSeparator" w:id="0">
    <w:p w14:paraId="0365E03E" w14:textId="77777777" w:rsidR="00EF0B8B" w:rsidRDefault="00EF0B8B" w:rsidP="002C1565">
      <w:r>
        <w:continuationSeparator/>
      </w:r>
    </w:p>
  </w:endnote>
  <w:endnote w:type="continuationNotice" w:id="1">
    <w:p w14:paraId="393FFEF9" w14:textId="77777777" w:rsidR="00EF0B8B" w:rsidRDefault="00EF0B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768BE6" w14:textId="77777777" w:rsidR="00EF0B8B" w:rsidRDefault="00EF0B8B" w:rsidP="002C1565">
      <w:r>
        <w:separator/>
      </w:r>
    </w:p>
  </w:footnote>
  <w:footnote w:type="continuationSeparator" w:id="0">
    <w:p w14:paraId="20179E66" w14:textId="77777777" w:rsidR="00EF0B8B" w:rsidRDefault="00EF0B8B" w:rsidP="002C1565">
      <w:r>
        <w:continuationSeparator/>
      </w:r>
    </w:p>
  </w:footnote>
  <w:footnote w:type="continuationNotice" w:id="1">
    <w:p w14:paraId="24E9B345" w14:textId="77777777" w:rsidR="00EF0B8B" w:rsidRDefault="00EF0B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10083B"/>
    <w:multiLevelType w:val="hybridMultilevel"/>
    <w:tmpl w:val="846E0068"/>
    <w:lvl w:ilvl="0" w:tplc="114C0184">
      <w:numFmt w:val="bullet"/>
      <w:pStyle w:val="EPMBullets"/>
      <w:lvlText w:val=""/>
      <w:lvlJc w:val="left"/>
      <w:pPr>
        <w:ind w:left="720" w:hanging="360"/>
      </w:pPr>
      <w:rPr>
        <w:rFonts w:ascii="Symbol" w:eastAsia="Calibri" w:hAnsi="Symbol" w:cs="Times New Roman" w:hint="default"/>
        <w:color w:val="A3145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529B7"/>
    <w:multiLevelType w:val="hybridMultilevel"/>
    <w:tmpl w:val="2A74EEA2"/>
    <w:lvl w:ilvl="0" w:tplc="4572B572">
      <w:start w:val="1"/>
      <w:numFmt w:val="decimal"/>
      <w:pStyle w:val="EPMNumberedcopy"/>
      <w:lvlText w:val="%1."/>
      <w:lvlJc w:val="left"/>
      <w:pPr>
        <w:ind w:left="360" w:hanging="360"/>
      </w:pPr>
      <w:rPr>
        <w:rFonts w:asciiTheme="minorHAnsi" w:hAnsiTheme="minorHAnsi" w:hint="default"/>
        <w:b w:val="0"/>
        <w:i w:val="0"/>
        <w:color w:val="A3145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E2322522"/>
    <w:lvl w:ilvl="0" w:tplc="FFFFFFFF">
      <w:start w:val="1"/>
      <w:numFmt w:val="bullet"/>
      <w:lvlText w:val="•"/>
      <w:lvlJc w:val="left"/>
      <w:pPr>
        <w:ind w:left="720" w:hanging="360"/>
      </w:pPr>
      <w:rPr>
        <w:rFonts w:ascii="Symbol" w:hAnsi="Symbol" w:hint="default"/>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5"/>
  </w:num>
  <w:num w:numId="3" w16cid:durableId="103813671">
    <w:abstractNumId w:val="12"/>
  </w:num>
  <w:num w:numId="4" w16cid:durableId="89013151">
    <w:abstractNumId w:val="4"/>
  </w:num>
  <w:num w:numId="5" w16cid:durableId="644162832">
    <w:abstractNumId w:val="11"/>
  </w:num>
  <w:num w:numId="6" w16cid:durableId="187183596">
    <w:abstractNumId w:val="2"/>
  </w:num>
  <w:num w:numId="7" w16cid:durableId="437262740">
    <w:abstractNumId w:val="13"/>
  </w:num>
  <w:num w:numId="8" w16cid:durableId="1341465054">
    <w:abstractNumId w:val="6"/>
  </w:num>
  <w:num w:numId="9" w16cid:durableId="1704594928">
    <w:abstractNumId w:val="3"/>
  </w:num>
  <w:num w:numId="10" w16cid:durableId="335232619">
    <w:abstractNumId w:val="9"/>
  </w:num>
  <w:num w:numId="11" w16cid:durableId="1631205653">
    <w:abstractNumId w:val="7"/>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1837200">
    <w:abstractNumId w:val="1"/>
  </w:num>
  <w:num w:numId="19" w16cid:durableId="1139492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oFAB+KGOgtAAAA"/>
  </w:docVars>
  <w:rsids>
    <w:rsidRoot w:val="002C1565"/>
    <w:rsid w:val="0000207B"/>
    <w:rsid w:val="00003F42"/>
    <w:rsid w:val="000168DE"/>
    <w:rsid w:val="000232A2"/>
    <w:rsid w:val="00035333"/>
    <w:rsid w:val="0004555D"/>
    <w:rsid w:val="000516BA"/>
    <w:rsid w:val="00074A02"/>
    <w:rsid w:val="00086C85"/>
    <w:rsid w:val="000A68CD"/>
    <w:rsid w:val="000A69A2"/>
    <w:rsid w:val="000C3D4D"/>
    <w:rsid w:val="000D26FC"/>
    <w:rsid w:val="000E74DD"/>
    <w:rsid w:val="000E77C6"/>
    <w:rsid w:val="000F05B1"/>
    <w:rsid w:val="000F0751"/>
    <w:rsid w:val="00102282"/>
    <w:rsid w:val="00105E6D"/>
    <w:rsid w:val="001071FF"/>
    <w:rsid w:val="0012399B"/>
    <w:rsid w:val="00135C92"/>
    <w:rsid w:val="00136437"/>
    <w:rsid w:val="001372BA"/>
    <w:rsid w:val="00161F18"/>
    <w:rsid w:val="00170CC7"/>
    <w:rsid w:val="00176686"/>
    <w:rsid w:val="00177F73"/>
    <w:rsid w:val="0018763D"/>
    <w:rsid w:val="00194B7A"/>
    <w:rsid w:val="001A20D2"/>
    <w:rsid w:val="001C0B5D"/>
    <w:rsid w:val="001C7B1E"/>
    <w:rsid w:val="001E6BFE"/>
    <w:rsid w:val="00202E5E"/>
    <w:rsid w:val="0020630D"/>
    <w:rsid w:val="00211462"/>
    <w:rsid w:val="00233792"/>
    <w:rsid w:val="0023592D"/>
    <w:rsid w:val="00253F82"/>
    <w:rsid w:val="0026127B"/>
    <w:rsid w:val="00263880"/>
    <w:rsid w:val="00274850"/>
    <w:rsid w:val="0027798D"/>
    <w:rsid w:val="00277A10"/>
    <w:rsid w:val="00285291"/>
    <w:rsid w:val="00290623"/>
    <w:rsid w:val="00297E29"/>
    <w:rsid w:val="002A5D5B"/>
    <w:rsid w:val="002B7AC8"/>
    <w:rsid w:val="002C1565"/>
    <w:rsid w:val="002C3BE5"/>
    <w:rsid w:val="002E36DE"/>
    <w:rsid w:val="002E77B7"/>
    <w:rsid w:val="002F0159"/>
    <w:rsid w:val="002F6DED"/>
    <w:rsid w:val="00306F8F"/>
    <w:rsid w:val="00314F04"/>
    <w:rsid w:val="0031632A"/>
    <w:rsid w:val="00316D3F"/>
    <w:rsid w:val="0033140E"/>
    <w:rsid w:val="003401BB"/>
    <w:rsid w:val="00344388"/>
    <w:rsid w:val="00366CF6"/>
    <w:rsid w:val="00374A02"/>
    <w:rsid w:val="00383DA9"/>
    <w:rsid w:val="00396B40"/>
    <w:rsid w:val="003A154D"/>
    <w:rsid w:val="003A3DF2"/>
    <w:rsid w:val="003A4244"/>
    <w:rsid w:val="003B0246"/>
    <w:rsid w:val="003B2630"/>
    <w:rsid w:val="003B488D"/>
    <w:rsid w:val="003C3E17"/>
    <w:rsid w:val="003D1F26"/>
    <w:rsid w:val="003E3987"/>
    <w:rsid w:val="003E5727"/>
    <w:rsid w:val="003E6B07"/>
    <w:rsid w:val="003F1648"/>
    <w:rsid w:val="003F74E6"/>
    <w:rsid w:val="00402C79"/>
    <w:rsid w:val="0040493A"/>
    <w:rsid w:val="0040521B"/>
    <w:rsid w:val="0041342B"/>
    <w:rsid w:val="00414EEA"/>
    <w:rsid w:val="0042005C"/>
    <w:rsid w:val="00420F80"/>
    <w:rsid w:val="00421226"/>
    <w:rsid w:val="00432C7B"/>
    <w:rsid w:val="00436A9B"/>
    <w:rsid w:val="00436BCB"/>
    <w:rsid w:val="00440E43"/>
    <w:rsid w:val="00450A63"/>
    <w:rsid w:val="004651D2"/>
    <w:rsid w:val="00474C02"/>
    <w:rsid w:val="004A09F4"/>
    <w:rsid w:val="004B06D6"/>
    <w:rsid w:val="004E1E8B"/>
    <w:rsid w:val="004E7180"/>
    <w:rsid w:val="004F46E7"/>
    <w:rsid w:val="00506A52"/>
    <w:rsid w:val="005074CF"/>
    <w:rsid w:val="00512C09"/>
    <w:rsid w:val="00521977"/>
    <w:rsid w:val="00547D8D"/>
    <w:rsid w:val="0055777F"/>
    <w:rsid w:val="00561013"/>
    <w:rsid w:val="005646F4"/>
    <w:rsid w:val="00564E45"/>
    <w:rsid w:val="00566160"/>
    <w:rsid w:val="005A00E0"/>
    <w:rsid w:val="005B5DBF"/>
    <w:rsid w:val="005B5E37"/>
    <w:rsid w:val="005C1884"/>
    <w:rsid w:val="005C35A4"/>
    <w:rsid w:val="005D1ED7"/>
    <w:rsid w:val="005E0787"/>
    <w:rsid w:val="005F48DA"/>
    <w:rsid w:val="005F4A9C"/>
    <w:rsid w:val="00602503"/>
    <w:rsid w:val="00604313"/>
    <w:rsid w:val="00606CBC"/>
    <w:rsid w:val="00606DD0"/>
    <w:rsid w:val="006100ED"/>
    <w:rsid w:val="00626DD1"/>
    <w:rsid w:val="00642B63"/>
    <w:rsid w:val="00642CD2"/>
    <w:rsid w:val="00642D7F"/>
    <w:rsid w:val="00643ACD"/>
    <w:rsid w:val="00666C8A"/>
    <w:rsid w:val="0067186A"/>
    <w:rsid w:val="0067306B"/>
    <w:rsid w:val="00681551"/>
    <w:rsid w:val="006822DD"/>
    <w:rsid w:val="006A5EB9"/>
    <w:rsid w:val="006B21DC"/>
    <w:rsid w:val="006D1117"/>
    <w:rsid w:val="006E070E"/>
    <w:rsid w:val="006E0D1C"/>
    <w:rsid w:val="00715684"/>
    <w:rsid w:val="00744158"/>
    <w:rsid w:val="007573AD"/>
    <w:rsid w:val="00766210"/>
    <w:rsid w:val="0077514E"/>
    <w:rsid w:val="00776B19"/>
    <w:rsid w:val="007932A5"/>
    <w:rsid w:val="007B14AC"/>
    <w:rsid w:val="007C3693"/>
    <w:rsid w:val="007E2FF9"/>
    <w:rsid w:val="007E43E0"/>
    <w:rsid w:val="007E777D"/>
    <w:rsid w:val="008078DF"/>
    <w:rsid w:val="00810758"/>
    <w:rsid w:val="00817D94"/>
    <w:rsid w:val="00837035"/>
    <w:rsid w:val="008379A5"/>
    <w:rsid w:val="008535B3"/>
    <w:rsid w:val="008546C6"/>
    <w:rsid w:val="00854B92"/>
    <w:rsid w:val="008566A6"/>
    <w:rsid w:val="00871BB4"/>
    <w:rsid w:val="00884B6B"/>
    <w:rsid w:val="00895306"/>
    <w:rsid w:val="00897ED5"/>
    <w:rsid w:val="008B3B7E"/>
    <w:rsid w:val="008C3D8B"/>
    <w:rsid w:val="008D27A6"/>
    <w:rsid w:val="008E40A1"/>
    <w:rsid w:val="00900C4E"/>
    <w:rsid w:val="009024E9"/>
    <w:rsid w:val="009043C3"/>
    <w:rsid w:val="00915BA7"/>
    <w:rsid w:val="00931AF6"/>
    <w:rsid w:val="00945C3A"/>
    <w:rsid w:val="00950EF6"/>
    <w:rsid w:val="009609E2"/>
    <w:rsid w:val="00975D06"/>
    <w:rsid w:val="0099024B"/>
    <w:rsid w:val="00993476"/>
    <w:rsid w:val="00993A49"/>
    <w:rsid w:val="009A1295"/>
    <w:rsid w:val="009A218D"/>
    <w:rsid w:val="009B2A9D"/>
    <w:rsid w:val="009B4EF2"/>
    <w:rsid w:val="009C2A51"/>
    <w:rsid w:val="009C72ED"/>
    <w:rsid w:val="009D79E8"/>
    <w:rsid w:val="009F46DB"/>
    <w:rsid w:val="009F6988"/>
    <w:rsid w:val="00A01F7C"/>
    <w:rsid w:val="00A24DEE"/>
    <w:rsid w:val="00A31C48"/>
    <w:rsid w:val="00A43BDD"/>
    <w:rsid w:val="00A45D24"/>
    <w:rsid w:val="00A56814"/>
    <w:rsid w:val="00A7502D"/>
    <w:rsid w:val="00A85545"/>
    <w:rsid w:val="00A85732"/>
    <w:rsid w:val="00A905D0"/>
    <w:rsid w:val="00A96732"/>
    <w:rsid w:val="00A97C4C"/>
    <w:rsid w:val="00AA5AB6"/>
    <w:rsid w:val="00AA77EC"/>
    <w:rsid w:val="00AB3286"/>
    <w:rsid w:val="00AB59B6"/>
    <w:rsid w:val="00AD0DE2"/>
    <w:rsid w:val="00AE2D2C"/>
    <w:rsid w:val="00AE3375"/>
    <w:rsid w:val="00AE371E"/>
    <w:rsid w:val="00AE6E21"/>
    <w:rsid w:val="00AF40EF"/>
    <w:rsid w:val="00B03004"/>
    <w:rsid w:val="00B031AA"/>
    <w:rsid w:val="00B0644B"/>
    <w:rsid w:val="00B16C6E"/>
    <w:rsid w:val="00B23F32"/>
    <w:rsid w:val="00B3029C"/>
    <w:rsid w:val="00B31960"/>
    <w:rsid w:val="00B31D09"/>
    <w:rsid w:val="00B52014"/>
    <w:rsid w:val="00B66E73"/>
    <w:rsid w:val="00B76064"/>
    <w:rsid w:val="00B82F82"/>
    <w:rsid w:val="00B96AC6"/>
    <w:rsid w:val="00BA310B"/>
    <w:rsid w:val="00BC7D74"/>
    <w:rsid w:val="00BD195D"/>
    <w:rsid w:val="00BD2006"/>
    <w:rsid w:val="00BF093F"/>
    <w:rsid w:val="00BF5C2B"/>
    <w:rsid w:val="00C1776C"/>
    <w:rsid w:val="00C52C0A"/>
    <w:rsid w:val="00C6606A"/>
    <w:rsid w:val="00C70BD6"/>
    <w:rsid w:val="00C714D8"/>
    <w:rsid w:val="00C7273B"/>
    <w:rsid w:val="00C72AEC"/>
    <w:rsid w:val="00C76AFF"/>
    <w:rsid w:val="00C90622"/>
    <w:rsid w:val="00C90711"/>
    <w:rsid w:val="00C91E4C"/>
    <w:rsid w:val="00C92092"/>
    <w:rsid w:val="00C9409C"/>
    <w:rsid w:val="00CA6DA8"/>
    <w:rsid w:val="00CC0187"/>
    <w:rsid w:val="00CC2E7A"/>
    <w:rsid w:val="00CC3513"/>
    <w:rsid w:val="00CC368F"/>
    <w:rsid w:val="00CC5400"/>
    <w:rsid w:val="00CC5E55"/>
    <w:rsid w:val="00CD2F0D"/>
    <w:rsid w:val="00CD5603"/>
    <w:rsid w:val="00CE0AB2"/>
    <w:rsid w:val="00CE3DA9"/>
    <w:rsid w:val="00CE7F25"/>
    <w:rsid w:val="00CF5476"/>
    <w:rsid w:val="00CF6D6E"/>
    <w:rsid w:val="00D07A72"/>
    <w:rsid w:val="00D26048"/>
    <w:rsid w:val="00D3129C"/>
    <w:rsid w:val="00D31B75"/>
    <w:rsid w:val="00D55A17"/>
    <w:rsid w:val="00D96BEF"/>
    <w:rsid w:val="00DC4A06"/>
    <w:rsid w:val="00DE30A3"/>
    <w:rsid w:val="00DF7A1F"/>
    <w:rsid w:val="00E05C82"/>
    <w:rsid w:val="00E2397A"/>
    <w:rsid w:val="00E40C60"/>
    <w:rsid w:val="00E43C78"/>
    <w:rsid w:val="00E50360"/>
    <w:rsid w:val="00E5165C"/>
    <w:rsid w:val="00E81934"/>
    <w:rsid w:val="00E908BE"/>
    <w:rsid w:val="00E92460"/>
    <w:rsid w:val="00E955FF"/>
    <w:rsid w:val="00EA6710"/>
    <w:rsid w:val="00EC26CF"/>
    <w:rsid w:val="00EC3DA6"/>
    <w:rsid w:val="00ED1D4E"/>
    <w:rsid w:val="00EE3E3A"/>
    <w:rsid w:val="00EF0B8B"/>
    <w:rsid w:val="00EF68C6"/>
    <w:rsid w:val="00F046AC"/>
    <w:rsid w:val="00F10C5F"/>
    <w:rsid w:val="00F13DD1"/>
    <w:rsid w:val="00F17EA3"/>
    <w:rsid w:val="00F30DD3"/>
    <w:rsid w:val="00F326B6"/>
    <w:rsid w:val="00F3311D"/>
    <w:rsid w:val="00F43F11"/>
    <w:rsid w:val="00F44082"/>
    <w:rsid w:val="00F51696"/>
    <w:rsid w:val="00F560D0"/>
    <w:rsid w:val="00F63186"/>
    <w:rsid w:val="00F66A35"/>
    <w:rsid w:val="00F76A02"/>
    <w:rsid w:val="00F84BE2"/>
    <w:rsid w:val="00FB08C8"/>
    <w:rsid w:val="00FC6BD4"/>
    <w:rsid w:val="00FC7964"/>
    <w:rsid w:val="00FE292D"/>
    <w:rsid w:val="1C29C3DA"/>
    <w:rsid w:val="30F9017A"/>
    <w:rsid w:val="31E71D63"/>
    <w:rsid w:val="4749E162"/>
    <w:rsid w:val="7D670C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E30A3"/>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E30A3"/>
    <w:pPr>
      <w:numPr>
        <w:numId w:val="9"/>
      </w:numPr>
      <w:spacing w:before="120" w:after="120"/>
    </w:pPr>
    <w:rPr>
      <w:rFonts w:cs="Tahoma"/>
    </w:rPr>
  </w:style>
  <w:style w:type="paragraph" w:customStyle="1" w:styleId="EPMBullets">
    <w:name w:val="EPM Bullets"/>
    <w:basedOn w:val="Normal"/>
    <w:qFormat/>
    <w:rsid w:val="003A154D"/>
    <w:pPr>
      <w:numPr>
        <w:numId w:val="18"/>
      </w:numPr>
      <w:tabs>
        <w:tab w:val="left" w:pos="284"/>
        <w:tab w:val="left" w:pos="567"/>
        <w:tab w:val="left" w:pos="851"/>
        <w:tab w:val="left" w:pos="6804"/>
      </w:tabs>
      <w:spacing w:before="120" w:after="120" w:line="280" w:lineRule="exact"/>
      <w:ind w:hanging="720"/>
    </w:pPr>
    <w:rPr>
      <w:rFonts w:ascii="Avenir Next LT Pro Light" w:hAnsi="Avenir Next LT Pro Light" w:cs="Arial"/>
      <w:sz w:val="21"/>
      <w:szCs w:val="20"/>
    </w:r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E30A3"/>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DE30A3"/>
    <w:rPr>
      <w:b/>
      <w:bCs/>
      <w:color w:val="D6034D"/>
      <w:sz w:val="22"/>
      <w:szCs w:val="22"/>
    </w:rPr>
  </w:style>
  <w:style w:type="paragraph" w:customStyle="1" w:styleId="EPMBracket">
    <w:name w:val="EPM Bracket"/>
    <w:basedOn w:val="EPMTextstyle"/>
    <w:link w:val="EPMBracketChar"/>
    <w:qFormat/>
    <w:rsid w:val="00DE30A3"/>
    <w:rPr>
      <w:color w:val="218C8C"/>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DE30A3"/>
    <w:rPr>
      <w:rFonts w:ascii="Avenir Next LT Pro" w:hAnsi="Avenir Next LT Pro" w:cs="Arial"/>
      <w:sz w:val="21"/>
      <w:szCs w:val="20"/>
    </w:rPr>
  </w:style>
  <w:style w:type="character" w:customStyle="1" w:styleId="EPMBracketChar">
    <w:name w:val="EPM Bracket Char"/>
    <w:basedOn w:val="EPMTextstyleChar"/>
    <w:link w:val="EPMBracket"/>
    <w:rsid w:val="00DE30A3"/>
    <w:rPr>
      <w:rFonts w:ascii="Avenir Next LT Pro" w:hAnsi="Avenir Next LT Pro" w:cs="Arial"/>
      <w:color w:val="218C8C"/>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bCs/>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bCs/>
      <w:color w:val="D6034D"/>
      <w:sz w:val="22"/>
      <w:szCs w:val="22"/>
    </w:rPr>
  </w:style>
  <w:style w:type="character" w:customStyle="1" w:styleId="EPMSubheadingChar">
    <w:name w:val="EPM Subheading Char"/>
    <w:basedOn w:val="DefaultParagraphFont"/>
    <w:link w:val="EPMSubheading"/>
    <w:rsid w:val="00DE30A3"/>
    <w:rPr>
      <w:rFonts w:ascii="Avenir Next LT Pro Demi" w:hAnsi="Avenir Next LT Pro Demi" w:cs="Arial"/>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 w:type="character" w:styleId="Strong">
    <w:name w:val="Strong"/>
    <w:uiPriority w:val="22"/>
    <w:qFormat/>
    <w:rsid w:val="00EA6710"/>
    <w:rPr>
      <w:b/>
      <w:bCs/>
    </w:rPr>
  </w:style>
  <w:style w:type="character" w:customStyle="1" w:styleId="highlight">
    <w:name w:val="highlight"/>
    <w:basedOn w:val="DefaultParagraphFont"/>
    <w:rsid w:val="00EA6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9" ma:contentTypeDescription="Create a new document." ma:contentTypeScope="" ma:versionID="26bf41b3b0cc58a77998ed14d7d8966a">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f9fcc65dbb88f0fe6ba681e6a4530ba8"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DBF30D48-6125-4F31-94E4-9CA7636B3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Natalie Northall</cp:lastModifiedBy>
  <cp:revision>4</cp:revision>
  <dcterms:created xsi:type="dcterms:W3CDTF">2024-09-23T08:01:00Z</dcterms:created>
  <dcterms:modified xsi:type="dcterms:W3CDTF">2024-09-23T08:06:00Z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