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923F1" w14:textId="19928A66" w:rsidR="008C79B6" w:rsidRDefault="008C79B6" w:rsidP="008C79B6">
      <w:pPr>
        <w:pStyle w:val="EPMPageHeading"/>
      </w:pPr>
      <w:bookmarkStart w:id="0" w:name="_Toc82093820"/>
      <w:r w:rsidRPr="00DE30A3">
        <w:rPr>
          <w:noProof/>
        </w:rPr>
        <w:drawing>
          <wp:anchor distT="0" distB="0" distL="114300" distR="114300" simplePos="0" relativeHeight="251659264" behindDoc="1" locked="0" layoutInCell="1" allowOverlap="1" wp14:anchorId="7A847FC5" wp14:editId="2CA9E51A">
            <wp:simplePos x="0" y="0"/>
            <wp:positionH relativeFrom="column">
              <wp:posOffset>5323205</wp:posOffset>
            </wp:positionH>
            <wp:positionV relativeFrom="paragraph">
              <wp:posOffset>-689610</wp:posOffset>
            </wp:positionV>
            <wp:extent cx="1261965" cy="624840"/>
            <wp:effectExtent l="0" t="0" r="0" b="381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1965" cy="624840"/>
                    </a:xfrm>
                    <a:prstGeom prst="rect">
                      <a:avLst/>
                    </a:prstGeom>
                  </pic:spPr>
                </pic:pic>
              </a:graphicData>
            </a:graphic>
            <wp14:sizeRelH relativeFrom="margin">
              <wp14:pctWidth>0</wp14:pctWidth>
            </wp14:sizeRelH>
            <wp14:sizeRelV relativeFrom="margin">
              <wp14:pctHeight>0</wp14:pctHeight>
            </wp14:sizeRelV>
          </wp:anchor>
        </w:drawing>
      </w:r>
    </w:p>
    <w:p w14:paraId="4F0DA4CB" w14:textId="3B7F3149" w:rsidR="00DD3B26" w:rsidRPr="008C79B6" w:rsidRDefault="00DD3B26" w:rsidP="008C79B6">
      <w:pPr>
        <w:pStyle w:val="EPMPageHeading"/>
      </w:pPr>
      <w:r w:rsidRPr="008C79B6">
        <w:t>Wellness Action Plan</w:t>
      </w:r>
      <w:bookmarkEnd w:id="0"/>
      <w:r w:rsidR="006A01C8" w:rsidRPr="008C79B6">
        <w:t xml:space="preserve"> (WAP)</w:t>
      </w:r>
    </w:p>
    <w:p w14:paraId="5977E5DF" w14:textId="2548F0CB" w:rsidR="00DD3B26" w:rsidRPr="008C79B6" w:rsidRDefault="00DD3B26" w:rsidP="008C79B6">
      <w:pPr>
        <w:pStyle w:val="EPMSubheading"/>
        <w:rPr>
          <w:sz w:val="21"/>
          <w:szCs w:val="21"/>
        </w:rPr>
      </w:pPr>
      <w:r w:rsidRPr="008C79B6">
        <w:rPr>
          <w:sz w:val="21"/>
          <w:szCs w:val="21"/>
        </w:rPr>
        <w:t>A</w:t>
      </w:r>
      <w:r w:rsidR="00671168" w:rsidRPr="008C79B6">
        <w:rPr>
          <w:sz w:val="21"/>
          <w:szCs w:val="21"/>
        </w:rPr>
        <w:t xml:space="preserve"> Wellness Action Plan </w:t>
      </w:r>
      <w:r w:rsidR="00BE00D9" w:rsidRPr="008C79B6">
        <w:rPr>
          <w:sz w:val="21"/>
          <w:szCs w:val="21"/>
        </w:rPr>
        <w:t xml:space="preserve">(WAP) </w:t>
      </w:r>
      <w:r w:rsidR="00F224AE" w:rsidRPr="008C79B6">
        <w:rPr>
          <w:sz w:val="21"/>
          <w:szCs w:val="21"/>
        </w:rPr>
        <w:t>is a useful tool to enable employers to</w:t>
      </w:r>
      <w:r w:rsidR="00C16661" w:rsidRPr="008C79B6">
        <w:rPr>
          <w:sz w:val="21"/>
          <w:szCs w:val="21"/>
        </w:rPr>
        <w:t xml:space="preserve"> </w:t>
      </w:r>
      <w:r w:rsidRPr="008C79B6">
        <w:rPr>
          <w:sz w:val="21"/>
          <w:szCs w:val="21"/>
        </w:rPr>
        <w:t>better understand an employee</w:t>
      </w:r>
      <w:r w:rsidR="002A031A" w:rsidRPr="008C79B6">
        <w:rPr>
          <w:sz w:val="21"/>
          <w:szCs w:val="21"/>
        </w:rPr>
        <w:t>’</w:t>
      </w:r>
      <w:r w:rsidRPr="008C79B6">
        <w:rPr>
          <w:sz w:val="21"/>
          <w:szCs w:val="21"/>
        </w:rPr>
        <w:t>s needs and experiences</w:t>
      </w:r>
      <w:r w:rsidR="00C16661" w:rsidRPr="008C79B6">
        <w:rPr>
          <w:sz w:val="21"/>
          <w:szCs w:val="21"/>
        </w:rPr>
        <w:t xml:space="preserve"> through open dialogue.</w:t>
      </w:r>
      <w:r w:rsidRPr="008C79B6">
        <w:rPr>
          <w:sz w:val="21"/>
          <w:szCs w:val="21"/>
        </w:rPr>
        <w:t xml:space="preserve"> </w:t>
      </w:r>
      <w:r w:rsidR="00C16661" w:rsidRPr="008C79B6">
        <w:rPr>
          <w:sz w:val="21"/>
          <w:szCs w:val="21"/>
        </w:rPr>
        <w:t xml:space="preserve">This can </w:t>
      </w:r>
      <w:r w:rsidRPr="008C79B6">
        <w:rPr>
          <w:sz w:val="21"/>
          <w:szCs w:val="21"/>
        </w:rPr>
        <w:t>in turn lead to greater productivity, better performance</w:t>
      </w:r>
      <w:r w:rsidR="00C16661" w:rsidRPr="008C79B6">
        <w:rPr>
          <w:sz w:val="21"/>
          <w:szCs w:val="21"/>
        </w:rPr>
        <w:t>, improved attendance</w:t>
      </w:r>
      <w:r w:rsidRPr="008C79B6">
        <w:rPr>
          <w:sz w:val="21"/>
          <w:szCs w:val="21"/>
        </w:rPr>
        <w:t xml:space="preserve"> and increased job satisfaction.</w:t>
      </w:r>
    </w:p>
    <w:p w14:paraId="6701D3AF" w14:textId="77777777" w:rsidR="008C79B6" w:rsidRDefault="008C79B6" w:rsidP="008C79B6">
      <w:pPr>
        <w:pStyle w:val="EPMTextstyle"/>
        <w:rPr>
          <w:rFonts w:ascii="Avenir Next LT Pro Light" w:hAnsi="Avenir Next LT Pro Light"/>
        </w:rPr>
      </w:pPr>
    </w:p>
    <w:p w14:paraId="20EBB63E" w14:textId="1A9F2958" w:rsidR="00DD3B26" w:rsidRPr="008C79B6" w:rsidRDefault="00DD3B26" w:rsidP="008C79B6">
      <w:pPr>
        <w:pStyle w:val="EPMTextstyle"/>
        <w:rPr>
          <w:rFonts w:ascii="Avenir Next LT Pro Light" w:hAnsi="Avenir Next LT Pro Light"/>
        </w:rPr>
      </w:pPr>
      <w:r w:rsidRPr="008C79B6">
        <w:rPr>
          <w:rFonts w:ascii="Avenir Next LT Pro Light" w:hAnsi="Avenir Next LT Pro Light"/>
        </w:rPr>
        <w:t xml:space="preserve">Where a </w:t>
      </w:r>
      <w:r w:rsidR="002C3895" w:rsidRPr="008C79B6">
        <w:rPr>
          <w:rFonts w:ascii="Avenir Next LT Pro Light" w:hAnsi="Avenir Next LT Pro Light"/>
        </w:rPr>
        <w:t>WAP</w:t>
      </w:r>
      <w:r w:rsidRPr="008C79B6">
        <w:rPr>
          <w:rFonts w:ascii="Avenir Next LT Pro Light" w:hAnsi="Avenir Next LT Pro Light"/>
        </w:rPr>
        <w:t xml:space="preserve"> is appropriate </w:t>
      </w:r>
      <w:proofErr w:type="gramStart"/>
      <w:r w:rsidR="002C3895" w:rsidRPr="008C79B6">
        <w:rPr>
          <w:rFonts w:ascii="Avenir Next LT Pro Light" w:hAnsi="Avenir Next LT Pro Light"/>
        </w:rPr>
        <w:t xml:space="preserve">in order </w:t>
      </w:r>
      <w:r w:rsidRPr="008C79B6">
        <w:rPr>
          <w:rFonts w:ascii="Avenir Next LT Pro Light" w:hAnsi="Avenir Next LT Pro Light"/>
        </w:rPr>
        <w:t>to</w:t>
      </w:r>
      <w:proofErr w:type="gramEnd"/>
      <w:r w:rsidRPr="008C79B6">
        <w:rPr>
          <w:rFonts w:ascii="Avenir Next LT Pro Light" w:hAnsi="Avenir Next LT Pro Light"/>
        </w:rPr>
        <w:t xml:space="preserve"> support an employee, it will cover a minimum period of 12 weeks. The focus </w:t>
      </w:r>
      <w:r w:rsidR="00072415" w:rsidRPr="008C79B6">
        <w:rPr>
          <w:rFonts w:ascii="Avenir Next LT Pro Light" w:hAnsi="Avenir Next LT Pro Light"/>
        </w:rPr>
        <w:t>of the WAP i</w:t>
      </w:r>
      <w:r w:rsidRPr="008C79B6">
        <w:rPr>
          <w:rFonts w:ascii="Avenir Next LT Pro Light" w:hAnsi="Avenir Next LT Pro Light"/>
        </w:rPr>
        <w:t>s</w:t>
      </w:r>
      <w:r w:rsidR="00072415" w:rsidRPr="008C79B6">
        <w:rPr>
          <w:rFonts w:ascii="Avenir Next LT Pro Light" w:hAnsi="Avenir Next LT Pro Light"/>
        </w:rPr>
        <w:t xml:space="preserve"> to</w:t>
      </w:r>
      <w:r w:rsidR="00D22C07" w:rsidRPr="008C79B6">
        <w:rPr>
          <w:rFonts w:ascii="Avenir Next LT Pro Light" w:hAnsi="Avenir Next LT Pro Light"/>
        </w:rPr>
        <w:t xml:space="preserve"> move</w:t>
      </w:r>
      <w:r w:rsidRPr="008C79B6">
        <w:rPr>
          <w:rFonts w:ascii="Avenir Next LT Pro Light" w:hAnsi="Avenir Next LT Pro Light"/>
        </w:rPr>
        <w:t xml:space="preserve"> from reactive management of sickness absence to a more proactive </w:t>
      </w:r>
      <w:r w:rsidR="00400EA7" w:rsidRPr="008C79B6">
        <w:rPr>
          <w:rFonts w:ascii="Avenir Next LT Pro Light" w:hAnsi="Avenir Next LT Pro Light"/>
        </w:rPr>
        <w:t>and</w:t>
      </w:r>
      <w:r w:rsidRPr="008C79B6">
        <w:rPr>
          <w:rFonts w:ascii="Avenir Next LT Pro Light" w:hAnsi="Avenir Next LT Pro Light"/>
        </w:rPr>
        <w:t xml:space="preserve"> </w:t>
      </w:r>
      <w:r w:rsidR="00D22C07" w:rsidRPr="008C79B6">
        <w:rPr>
          <w:rFonts w:ascii="Avenir Next LT Pro Light" w:hAnsi="Avenir Next LT Pro Light"/>
        </w:rPr>
        <w:t>support</w:t>
      </w:r>
      <w:r w:rsidR="00400EA7" w:rsidRPr="008C79B6">
        <w:rPr>
          <w:rFonts w:ascii="Avenir Next LT Pro Light" w:hAnsi="Avenir Next LT Pro Light"/>
        </w:rPr>
        <w:t>ive approach</w:t>
      </w:r>
      <w:r w:rsidRPr="008C79B6">
        <w:rPr>
          <w:rFonts w:ascii="Avenir Next LT Pro Light" w:hAnsi="Avenir Next LT Pro Light"/>
        </w:rPr>
        <w:t xml:space="preserve"> </w:t>
      </w:r>
      <w:r w:rsidR="00D22C07" w:rsidRPr="008C79B6">
        <w:rPr>
          <w:rFonts w:ascii="Avenir Next LT Pro Light" w:hAnsi="Avenir Next LT Pro Light"/>
        </w:rPr>
        <w:t>by</w:t>
      </w:r>
      <w:r w:rsidRPr="008C79B6">
        <w:rPr>
          <w:rFonts w:ascii="Avenir Next LT Pro Light" w:hAnsi="Avenir Next LT Pro Light"/>
        </w:rPr>
        <w:t xml:space="preserve"> promoting wellbeing and improving employee engagement. </w:t>
      </w:r>
    </w:p>
    <w:p w14:paraId="3C4E1261" w14:textId="2DAC628E" w:rsidR="006A01C8" w:rsidRPr="008C79B6" w:rsidRDefault="006A01C8" w:rsidP="008C79B6">
      <w:pPr>
        <w:pStyle w:val="EPMSubheading2"/>
      </w:pPr>
      <w:r w:rsidRPr="008C79B6">
        <w:t>Considerations when developing a WAP</w:t>
      </w:r>
    </w:p>
    <w:p w14:paraId="090645E3" w14:textId="2DF56633" w:rsidR="009E4A91" w:rsidRPr="008C79B6" w:rsidRDefault="009E4A91" w:rsidP="00367FF5">
      <w:p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It is important to note the WAP </w:t>
      </w:r>
      <w:r w:rsidR="00B003D8" w:rsidRPr="008C79B6">
        <w:rPr>
          <w:rFonts w:ascii="Avenir Next LT Pro Light" w:hAnsi="Avenir Next LT Pro Light" w:cs="Arial"/>
          <w:kern w:val="0"/>
          <w:sz w:val="21"/>
          <w:szCs w:val="20"/>
          <w14:ligatures w14:val="none"/>
        </w:rPr>
        <w:t>will be most effective when both employer and employee engage with it fully</w:t>
      </w:r>
      <w:r w:rsidR="00D558A2" w:rsidRPr="008C79B6">
        <w:rPr>
          <w:rFonts w:ascii="Avenir Next LT Pro Light" w:hAnsi="Avenir Next LT Pro Light" w:cs="Arial"/>
          <w:kern w:val="0"/>
          <w:sz w:val="21"/>
          <w:szCs w:val="20"/>
          <w14:ligatures w14:val="none"/>
        </w:rPr>
        <w:t>.</w:t>
      </w:r>
    </w:p>
    <w:p w14:paraId="0BB710A5" w14:textId="408A0AD6" w:rsidR="009E4A91" w:rsidRPr="008C79B6" w:rsidRDefault="00826797" w:rsidP="00367FF5">
      <w:p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Questions </w:t>
      </w:r>
      <w:r w:rsidR="006029B9" w:rsidRPr="008C79B6">
        <w:rPr>
          <w:rFonts w:ascii="Avenir Next LT Pro Light" w:hAnsi="Avenir Next LT Pro Light" w:cs="Arial"/>
          <w:kern w:val="0"/>
          <w:sz w:val="21"/>
          <w:szCs w:val="20"/>
          <w14:ligatures w14:val="none"/>
        </w:rPr>
        <w:t>an employee</w:t>
      </w:r>
      <w:r w:rsidRPr="008C79B6">
        <w:rPr>
          <w:rFonts w:ascii="Avenir Next LT Pro Light" w:hAnsi="Avenir Next LT Pro Light" w:cs="Arial"/>
          <w:kern w:val="0"/>
          <w:sz w:val="21"/>
          <w:szCs w:val="20"/>
          <w14:ligatures w14:val="none"/>
        </w:rPr>
        <w:t xml:space="preserve"> may be asked when</w:t>
      </w:r>
      <w:r w:rsidR="009E4A91" w:rsidRPr="008C79B6">
        <w:rPr>
          <w:rFonts w:ascii="Avenir Next LT Pro Light" w:hAnsi="Avenir Next LT Pro Light" w:cs="Arial"/>
          <w:kern w:val="0"/>
          <w:sz w:val="21"/>
          <w:szCs w:val="20"/>
          <w14:ligatures w14:val="none"/>
        </w:rPr>
        <w:t xml:space="preserve"> developing </w:t>
      </w:r>
      <w:r w:rsidR="006029B9" w:rsidRPr="008C79B6">
        <w:rPr>
          <w:rFonts w:ascii="Avenir Next LT Pro Light" w:hAnsi="Avenir Next LT Pro Light" w:cs="Arial"/>
          <w:kern w:val="0"/>
          <w:sz w:val="21"/>
          <w:szCs w:val="20"/>
          <w14:ligatures w14:val="none"/>
        </w:rPr>
        <w:t>their</w:t>
      </w:r>
      <w:r w:rsidRPr="008C79B6">
        <w:rPr>
          <w:rFonts w:ascii="Avenir Next LT Pro Light" w:hAnsi="Avenir Next LT Pro Light" w:cs="Arial"/>
          <w:kern w:val="0"/>
          <w:sz w:val="21"/>
          <w:szCs w:val="20"/>
          <w14:ligatures w14:val="none"/>
        </w:rPr>
        <w:t xml:space="preserve"> personal</w:t>
      </w:r>
      <w:r w:rsidR="009E4A91" w:rsidRPr="008C79B6">
        <w:rPr>
          <w:rFonts w:ascii="Avenir Next LT Pro Light" w:hAnsi="Avenir Next LT Pro Light" w:cs="Arial"/>
          <w:kern w:val="0"/>
          <w:sz w:val="21"/>
          <w:szCs w:val="20"/>
          <w14:ligatures w14:val="none"/>
        </w:rPr>
        <w:t xml:space="preserve"> WAP:</w:t>
      </w:r>
    </w:p>
    <w:p w14:paraId="4AEB81E3" w14:textId="6E937BE0" w:rsidR="006A01C8" w:rsidRPr="008C79B6" w:rsidRDefault="0022663D" w:rsidP="008C79B6">
      <w:pPr>
        <w:pStyle w:val="ListParagraph"/>
        <w:numPr>
          <w:ilvl w:val="0"/>
          <w:numId w:val="5"/>
        </w:num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What </w:t>
      </w:r>
      <w:r w:rsidR="006A01C8" w:rsidRPr="008C79B6">
        <w:rPr>
          <w:rFonts w:ascii="Avenir Next LT Pro Light" w:hAnsi="Avenir Next LT Pro Light" w:cs="Arial"/>
          <w:kern w:val="0"/>
          <w:sz w:val="21"/>
          <w:szCs w:val="20"/>
          <w14:ligatures w14:val="none"/>
        </w:rPr>
        <w:t>approaches will</w:t>
      </w:r>
      <w:r w:rsidRPr="008C79B6">
        <w:rPr>
          <w:rFonts w:ascii="Avenir Next LT Pro Light" w:hAnsi="Avenir Next LT Pro Light" w:cs="Arial"/>
          <w:kern w:val="0"/>
          <w:sz w:val="21"/>
          <w:szCs w:val="20"/>
          <w14:ligatures w14:val="none"/>
        </w:rPr>
        <w:t xml:space="preserve"> you</w:t>
      </w:r>
      <w:r w:rsidR="006A01C8" w:rsidRPr="008C79B6">
        <w:rPr>
          <w:rFonts w:ascii="Avenir Next LT Pro Light" w:hAnsi="Avenir Next LT Pro Light" w:cs="Arial"/>
          <w:kern w:val="0"/>
          <w:sz w:val="21"/>
          <w:szCs w:val="20"/>
          <w14:ligatures w14:val="none"/>
        </w:rPr>
        <w:t xml:space="preserve"> </w:t>
      </w:r>
      <w:r w:rsidR="00826797" w:rsidRPr="008C79B6">
        <w:rPr>
          <w:rFonts w:ascii="Avenir Next LT Pro Light" w:hAnsi="Avenir Next LT Pro Light" w:cs="Arial"/>
          <w:kern w:val="0"/>
          <w:sz w:val="21"/>
          <w:szCs w:val="20"/>
          <w14:ligatures w14:val="none"/>
        </w:rPr>
        <w:t>take,</w:t>
      </w:r>
      <w:r w:rsidR="006A01C8" w:rsidRPr="008C79B6">
        <w:rPr>
          <w:rFonts w:ascii="Avenir Next LT Pro Light" w:hAnsi="Avenir Next LT Pro Light" w:cs="Arial"/>
          <w:kern w:val="0"/>
          <w:sz w:val="21"/>
          <w:szCs w:val="20"/>
          <w14:ligatures w14:val="none"/>
        </w:rPr>
        <w:t xml:space="preserve"> and </w:t>
      </w:r>
      <w:r w:rsidR="00826797" w:rsidRPr="008C79B6">
        <w:rPr>
          <w:rFonts w:ascii="Avenir Next LT Pro Light" w:hAnsi="Avenir Next LT Pro Light" w:cs="Arial"/>
          <w:kern w:val="0"/>
          <w:sz w:val="21"/>
          <w:szCs w:val="20"/>
          <w14:ligatures w14:val="none"/>
        </w:rPr>
        <w:t xml:space="preserve">what </w:t>
      </w:r>
      <w:r w:rsidR="006A01C8" w:rsidRPr="008C79B6">
        <w:rPr>
          <w:rFonts w:ascii="Avenir Next LT Pro Light" w:hAnsi="Avenir Next LT Pro Light" w:cs="Arial"/>
          <w:kern w:val="0"/>
          <w:sz w:val="21"/>
          <w:szCs w:val="20"/>
          <w14:ligatures w14:val="none"/>
        </w:rPr>
        <w:t xml:space="preserve">behaviours </w:t>
      </w:r>
      <w:r w:rsidRPr="008C79B6">
        <w:rPr>
          <w:rFonts w:ascii="Avenir Next LT Pro Light" w:hAnsi="Avenir Next LT Pro Light" w:cs="Arial"/>
          <w:kern w:val="0"/>
          <w:sz w:val="21"/>
          <w:szCs w:val="20"/>
          <w14:ligatures w14:val="none"/>
        </w:rPr>
        <w:t xml:space="preserve">can </w:t>
      </w:r>
      <w:r w:rsidR="006A01C8" w:rsidRPr="008C79B6">
        <w:rPr>
          <w:rFonts w:ascii="Avenir Next LT Pro Light" w:hAnsi="Avenir Next LT Pro Light" w:cs="Arial"/>
          <w:kern w:val="0"/>
          <w:sz w:val="21"/>
          <w:szCs w:val="20"/>
          <w14:ligatures w14:val="none"/>
        </w:rPr>
        <w:t>you adopt to support your mental wellbeing</w:t>
      </w:r>
      <w:r w:rsidR="00B106A3" w:rsidRPr="008C79B6">
        <w:rPr>
          <w:rFonts w:ascii="Avenir Next LT Pro Light" w:hAnsi="Avenir Next LT Pro Light" w:cs="Arial"/>
          <w:kern w:val="0"/>
          <w:sz w:val="21"/>
          <w:szCs w:val="20"/>
          <w14:ligatures w14:val="none"/>
        </w:rPr>
        <w:t>?</w:t>
      </w:r>
    </w:p>
    <w:p w14:paraId="62E1B25B" w14:textId="513311D3" w:rsidR="006A01C8" w:rsidRPr="008C79B6" w:rsidRDefault="00826797" w:rsidP="008C79B6">
      <w:pPr>
        <w:pStyle w:val="ListParagraph"/>
        <w:numPr>
          <w:ilvl w:val="0"/>
          <w:numId w:val="5"/>
        </w:num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What are the </w:t>
      </w:r>
      <w:r w:rsidR="006A01C8" w:rsidRPr="008C79B6">
        <w:rPr>
          <w:rFonts w:ascii="Avenir Next LT Pro Light" w:hAnsi="Avenir Next LT Pro Light" w:cs="Arial"/>
          <w:kern w:val="0"/>
          <w:sz w:val="21"/>
          <w:szCs w:val="20"/>
          <w14:ligatures w14:val="none"/>
        </w:rPr>
        <w:t>early warning signs of poor mental health that your manager or supervisor can look out for</w:t>
      </w:r>
      <w:r w:rsidRPr="008C79B6">
        <w:rPr>
          <w:rFonts w:ascii="Avenir Next LT Pro Light" w:hAnsi="Avenir Next LT Pro Light" w:cs="Arial"/>
          <w:kern w:val="0"/>
          <w:sz w:val="21"/>
          <w:szCs w:val="20"/>
          <w14:ligatures w14:val="none"/>
        </w:rPr>
        <w:t>?</w:t>
      </w:r>
      <w:r w:rsidR="006A01C8" w:rsidRPr="008C79B6">
        <w:rPr>
          <w:rFonts w:ascii="Avenir Next LT Pro Light" w:hAnsi="Avenir Next LT Pro Light" w:cs="Arial"/>
          <w:kern w:val="0"/>
          <w:sz w:val="21"/>
          <w:szCs w:val="20"/>
          <w14:ligatures w14:val="none"/>
        </w:rPr>
        <w:t xml:space="preserve"> </w:t>
      </w:r>
    </w:p>
    <w:p w14:paraId="76E0142D" w14:textId="06AD151F" w:rsidR="006A01C8" w:rsidRPr="008C79B6" w:rsidRDefault="00D066F9" w:rsidP="008C79B6">
      <w:pPr>
        <w:pStyle w:val="ListParagraph"/>
        <w:numPr>
          <w:ilvl w:val="0"/>
          <w:numId w:val="5"/>
        </w:num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Are there </w:t>
      </w:r>
      <w:r w:rsidR="006A01C8" w:rsidRPr="008C79B6">
        <w:rPr>
          <w:rFonts w:ascii="Avenir Next LT Pro Light" w:hAnsi="Avenir Next LT Pro Light" w:cs="Arial"/>
          <w:kern w:val="0"/>
          <w:sz w:val="21"/>
          <w:szCs w:val="20"/>
          <w14:ligatures w14:val="none"/>
        </w:rPr>
        <w:t>any workplace triggers for poor mental health or stress</w:t>
      </w:r>
      <w:r w:rsidRPr="008C79B6">
        <w:rPr>
          <w:rFonts w:ascii="Avenir Next LT Pro Light" w:hAnsi="Avenir Next LT Pro Light" w:cs="Arial"/>
          <w:kern w:val="0"/>
          <w:sz w:val="21"/>
          <w:szCs w:val="20"/>
          <w14:ligatures w14:val="none"/>
        </w:rPr>
        <w:t>?</w:t>
      </w:r>
    </w:p>
    <w:p w14:paraId="0F80950C" w14:textId="12E1460A" w:rsidR="006A01C8" w:rsidRPr="008C79B6" w:rsidRDefault="0088679D" w:rsidP="008C79B6">
      <w:pPr>
        <w:pStyle w:val="ListParagraph"/>
        <w:numPr>
          <w:ilvl w:val="0"/>
          <w:numId w:val="5"/>
        </w:num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Is there any</w:t>
      </w:r>
      <w:r w:rsidR="00D066F9" w:rsidRPr="008C79B6">
        <w:rPr>
          <w:rFonts w:ascii="Avenir Next LT Pro Light" w:hAnsi="Avenir Next LT Pro Light" w:cs="Arial"/>
          <w:kern w:val="0"/>
          <w:sz w:val="21"/>
          <w:szCs w:val="20"/>
          <w14:ligatures w14:val="none"/>
        </w:rPr>
        <w:t xml:space="preserve"> </w:t>
      </w:r>
      <w:r w:rsidR="006A01C8" w:rsidRPr="008C79B6">
        <w:rPr>
          <w:rFonts w:ascii="Avenir Next LT Pro Light" w:hAnsi="Avenir Next LT Pro Light" w:cs="Arial"/>
          <w:kern w:val="0"/>
          <w:sz w:val="21"/>
          <w:szCs w:val="20"/>
          <w14:ligatures w14:val="none"/>
        </w:rPr>
        <w:t xml:space="preserve">potential </w:t>
      </w:r>
      <w:r w:rsidRPr="008C79B6">
        <w:rPr>
          <w:rFonts w:ascii="Avenir Next LT Pro Light" w:hAnsi="Avenir Next LT Pro Light" w:cs="Arial"/>
          <w:kern w:val="0"/>
          <w:sz w:val="21"/>
          <w:szCs w:val="20"/>
          <w14:ligatures w14:val="none"/>
        </w:rPr>
        <w:t>for</w:t>
      </w:r>
      <w:r w:rsidR="006A01C8" w:rsidRPr="008C79B6">
        <w:rPr>
          <w:rFonts w:ascii="Avenir Next LT Pro Light" w:hAnsi="Avenir Next LT Pro Light" w:cs="Arial"/>
          <w:kern w:val="0"/>
          <w:sz w:val="21"/>
          <w:szCs w:val="20"/>
          <w14:ligatures w14:val="none"/>
        </w:rPr>
        <w:t xml:space="preserve"> poor mental health </w:t>
      </w:r>
      <w:r w:rsidR="0078391F" w:rsidRPr="008C79B6">
        <w:rPr>
          <w:rFonts w:ascii="Avenir Next LT Pro Light" w:hAnsi="Avenir Next LT Pro Light" w:cs="Arial"/>
          <w:kern w:val="0"/>
          <w:sz w:val="21"/>
          <w:szCs w:val="20"/>
          <w14:ligatures w14:val="none"/>
        </w:rPr>
        <w:t xml:space="preserve">to have an adverse impact </w:t>
      </w:r>
      <w:r w:rsidR="006A01C8" w:rsidRPr="008C79B6">
        <w:rPr>
          <w:rFonts w:ascii="Avenir Next LT Pro Light" w:hAnsi="Avenir Next LT Pro Light" w:cs="Arial"/>
          <w:kern w:val="0"/>
          <w:sz w:val="21"/>
          <w:szCs w:val="20"/>
          <w14:ligatures w14:val="none"/>
        </w:rPr>
        <w:t>on your performance</w:t>
      </w:r>
      <w:r w:rsidR="00606824" w:rsidRPr="008C79B6">
        <w:rPr>
          <w:rFonts w:ascii="Avenir Next LT Pro Light" w:hAnsi="Avenir Next LT Pro Light" w:cs="Arial"/>
          <w:kern w:val="0"/>
          <w:sz w:val="21"/>
          <w:szCs w:val="20"/>
          <w14:ligatures w14:val="none"/>
        </w:rPr>
        <w:t>?</w:t>
      </w:r>
    </w:p>
    <w:p w14:paraId="59D9B394" w14:textId="3F73DE69" w:rsidR="006A01C8" w:rsidRPr="008C79B6" w:rsidRDefault="00606824" w:rsidP="008C79B6">
      <w:pPr>
        <w:pStyle w:val="ListParagraph"/>
        <w:numPr>
          <w:ilvl w:val="0"/>
          <w:numId w:val="5"/>
        </w:num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W</w:t>
      </w:r>
      <w:r w:rsidR="006A01C8" w:rsidRPr="008C79B6">
        <w:rPr>
          <w:rFonts w:ascii="Avenir Next LT Pro Light" w:hAnsi="Avenir Next LT Pro Light" w:cs="Arial"/>
          <w:kern w:val="0"/>
          <w:sz w:val="21"/>
          <w:szCs w:val="20"/>
          <w14:ligatures w14:val="none"/>
        </w:rPr>
        <w:t xml:space="preserve">hat support </w:t>
      </w:r>
      <w:r w:rsidRPr="008C79B6">
        <w:rPr>
          <w:rFonts w:ascii="Avenir Next LT Pro Light" w:hAnsi="Avenir Next LT Pro Light" w:cs="Arial"/>
          <w:kern w:val="0"/>
          <w:sz w:val="21"/>
          <w:szCs w:val="20"/>
          <w14:ligatures w14:val="none"/>
        </w:rPr>
        <w:t xml:space="preserve">do </w:t>
      </w:r>
      <w:r w:rsidR="006A01C8" w:rsidRPr="008C79B6">
        <w:rPr>
          <w:rFonts w:ascii="Avenir Next LT Pro Light" w:hAnsi="Avenir Next LT Pro Light" w:cs="Arial"/>
          <w:kern w:val="0"/>
          <w:sz w:val="21"/>
          <w:szCs w:val="20"/>
          <w14:ligatures w14:val="none"/>
        </w:rPr>
        <w:t>you need from your line manager</w:t>
      </w:r>
      <w:r w:rsidRPr="008C79B6">
        <w:rPr>
          <w:rFonts w:ascii="Avenir Next LT Pro Light" w:hAnsi="Avenir Next LT Pro Light" w:cs="Arial"/>
          <w:kern w:val="0"/>
          <w:sz w:val="21"/>
          <w:szCs w:val="20"/>
          <w14:ligatures w14:val="none"/>
        </w:rPr>
        <w:t>?</w:t>
      </w:r>
      <w:r w:rsidR="006A01C8" w:rsidRPr="008C79B6">
        <w:rPr>
          <w:rFonts w:ascii="Avenir Next LT Pro Light" w:hAnsi="Avenir Next LT Pro Light" w:cs="Arial"/>
          <w:kern w:val="0"/>
          <w:sz w:val="21"/>
          <w:szCs w:val="20"/>
          <w14:ligatures w14:val="none"/>
        </w:rPr>
        <w:t xml:space="preserve"> </w:t>
      </w:r>
    </w:p>
    <w:p w14:paraId="7E60666E" w14:textId="322ACA48" w:rsidR="006A01C8" w:rsidRPr="008C79B6" w:rsidRDefault="0078391F" w:rsidP="008C79B6">
      <w:pPr>
        <w:pStyle w:val="ListParagraph"/>
        <w:numPr>
          <w:ilvl w:val="0"/>
          <w:numId w:val="5"/>
        </w:num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What </w:t>
      </w:r>
      <w:r w:rsidR="006A01C8" w:rsidRPr="008C79B6">
        <w:rPr>
          <w:rFonts w:ascii="Avenir Next LT Pro Light" w:hAnsi="Avenir Next LT Pro Light" w:cs="Arial"/>
          <w:kern w:val="0"/>
          <w:sz w:val="21"/>
          <w:szCs w:val="20"/>
          <w14:ligatures w14:val="none"/>
        </w:rPr>
        <w:t xml:space="preserve">actions and positive steps </w:t>
      </w:r>
      <w:r w:rsidRPr="008C79B6">
        <w:rPr>
          <w:rFonts w:ascii="Avenir Next LT Pro Light" w:hAnsi="Avenir Next LT Pro Light" w:cs="Arial"/>
          <w:kern w:val="0"/>
          <w:sz w:val="21"/>
          <w:szCs w:val="20"/>
          <w14:ligatures w14:val="none"/>
        </w:rPr>
        <w:t xml:space="preserve">will </w:t>
      </w:r>
      <w:r w:rsidR="006A01C8" w:rsidRPr="008C79B6">
        <w:rPr>
          <w:rFonts w:ascii="Avenir Next LT Pro Light" w:hAnsi="Avenir Next LT Pro Light" w:cs="Arial"/>
          <w:kern w:val="0"/>
          <w:sz w:val="21"/>
          <w:szCs w:val="20"/>
          <w14:ligatures w14:val="none"/>
        </w:rPr>
        <w:t>you and your manager take if you are experiencing stress or poor mental health</w:t>
      </w:r>
      <w:r w:rsidRPr="008C79B6">
        <w:rPr>
          <w:rFonts w:ascii="Avenir Next LT Pro Light" w:hAnsi="Avenir Next LT Pro Light" w:cs="Arial"/>
          <w:kern w:val="0"/>
          <w:sz w:val="21"/>
          <w:szCs w:val="20"/>
          <w14:ligatures w14:val="none"/>
        </w:rPr>
        <w:t>?</w:t>
      </w:r>
    </w:p>
    <w:p w14:paraId="6EDACEFB" w14:textId="61774998" w:rsidR="006A01C8" w:rsidRPr="008C79B6" w:rsidRDefault="00B67762" w:rsidP="008C79B6">
      <w:pPr>
        <w:pStyle w:val="ListParagraph"/>
        <w:numPr>
          <w:ilvl w:val="0"/>
          <w:numId w:val="5"/>
        </w:num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Is there </w:t>
      </w:r>
      <w:r w:rsidR="006A01C8" w:rsidRPr="008C79B6">
        <w:rPr>
          <w:rFonts w:ascii="Avenir Next LT Pro Light" w:hAnsi="Avenir Next LT Pro Light" w:cs="Arial"/>
          <w:kern w:val="0"/>
          <w:sz w:val="21"/>
          <w:szCs w:val="20"/>
          <w14:ligatures w14:val="none"/>
        </w:rPr>
        <w:t>anything else that you feel would be useful in supporting your mental health</w:t>
      </w:r>
      <w:r w:rsidRPr="008C79B6">
        <w:rPr>
          <w:rFonts w:ascii="Avenir Next LT Pro Light" w:hAnsi="Avenir Next LT Pro Light" w:cs="Arial"/>
          <w:kern w:val="0"/>
          <w:sz w:val="21"/>
          <w:szCs w:val="20"/>
          <w14:ligatures w14:val="none"/>
        </w:rPr>
        <w:t>?</w:t>
      </w:r>
    </w:p>
    <w:p w14:paraId="44DC7D20" w14:textId="132D0F93" w:rsidR="006A01C8" w:rsidRPr="008C79B6" w:rsidRDefault="00F570F9" w:rsidP="00367FF5">
      <w:p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A</w:t>
      </w:r>
      <w:r w:rsidR="00B67762" w:rsidRPr="008C79B6">
        <w:rPr>
          <w:rFonts w:ascii="Avenir Next LT Pro Light" w:hAnsi="Avenir Next LT Pro Light" w:cs="Arial"/>
          <w:kern w:val="0"/>
          <w:sz w:val="21"/>
          <w:szCs w:val="20"/>
          <w14:ligatures w14:val="none"/>
        </w:rPr>
        <w:t xml:space="preserve"> time</w:t>
      </w:r>
      <w:r w:rsidRPr="008C79B6">
        <w:rPr>
          <w:rFonts w:ascii="Avenir Next LT Pro Light" w:hAnsi="Avenir Next LT Pro Light" w:cs="Arial"/>
          <w:kern w:val="0"/>
          <w:sz w:val="21"/>
          <w:szCs w:val="20"/>
          <w14:ligatures w14:val="none"/>
        </w:rPr>
        <w:t>frame</w:t>
      </w:r>
      <w:r w:rsidR="00B67762" w:rsidRPr="008C79B6">
        <w:rPr>
          <w:rFonts w:ascii="Avenir Next LT Pro Light" w:hAnsi="Avenir Next LT Pro Light" w:cs="Arial"/>
          <w:kern w:val="0"/>
          <w:sz w:val="21"/>
          <w:szCs w:val="20"/>
          <w14:ligatures w14:val="none"/>
        </w:rPr>
        <w:t xml:space="preserve"> </w:t>
      </w:r>
      <w:r w:rsidRPr="008C79B6">
        <w:rPr>
          <w:rFonts w:ascii="Avenir Next LT Pro Light" w:hAnsi="Avenir Next LT Pro Light" w:cs="Arial"/>
          <w:kern w:val="0"/>
          <w:sz w:val="21"/>
          <w:szCs w:val="20"/>
          <w14:ligatures w14:val="none"/>
        </w:rPr>
        <w:t xml:space="preserve">should be agreed </w:t>
      </w:r>
      <w:r w:rsidR="00B67762" w:rsidRPr="008C79B6">
        <w:rPr>
          <w:rFonts w:ascii="Avenir Next LT Pro Light" w:hAnsi="Avenir Next LT Pro Light" w:cs="Arial"/>
          <w:kern w:val="0"/>
          <w:sz w:val="21"/>
          <w:szCs w:val="20"/>
          <w14:ligatures w14:val="none"/>
        </w:rPr>
        <w:t xml:space="preserve">to review the WAP and any support measures that have been put in place to </w:t>
      </w:r>
      <w:r w:rsidR="001A48D1" w:rsidRPr="008C79B6">
        <w:rPr>
          <w:rFonts w:ascii="Avenir Next LT Pro Light" w:hAnsi="Avenir Next LT Pro Light" w:cs="Arial"/>
          <w:kern w:val="0"/>
          <w:sz w:val="21"/>
          <w:szCs w:val="20"/>
          <w14:ligatures w14:val="none"/>
        </w:rPr>
        <w:t>ensure that they are effective and having a positive impact</w:t>
      </w:r>
      <w:r w:rsidR="002B46E4" w:rsidRPr="008C79B6">
        <w:rPr>
          <w:rFonts w:ascii="Avenir Next LT Pro Light" w:hAnsi="Avenir Next LT Pro Light" w:cs="Arial"/>
          <w:kern w:val="0"/>
          <w:sz w:val="21"/>
          <w:szCs w:val="20"/>
          <w14:ligatures w14:val="none"/>
        </w:rPr>
        <w:t>, along with regular check-ins</w:t>
      </w:r>
      <w:r w:rsidR="001A48D1" w:rsidRPr="008C79B6">
        <w:rPr>
          <w:rFonts w:ascii="Avenir Next LT Pro Light" w:hAnsi="Avenir Next LT Pro Light" w:cs="Arial"/>
          <w:kern w:val="0"/>
          <w:sz w:val="21"/>
          <w:szCs w:val="20"/>
          <w14:ligatures w14:val="none"/>
        </w:rPr>
        <w:t>.</w:t>
      </w:r>
      <w:r w:rsidR="002B46E4" w:rsidRPr="008C79B6">
        <w:rPr>
          <w:rFonts w:ascii="Avenir Next LT Pro Light" w:hAnsi="Avenir Next LT Pro Light" w:cs="Arial"/>
          <w:kern w:val="0"/>
          <w:sz w:val="21"/>
          <w:szCs w:val="20"/>
          <w14:ligatures w14:val="none"/>
        </w:rPr>
        <w:t xml:space="preserve">  The WAP</w:t>
      </w:r>
      <w:r w:rsidR="00DD3B26" w:rsidRPr="008C79B6">
        <w:rPr>
          <w:rFonts w:ascii="Avenir Next LT Pro Light" w:hAnsi="Avenir Next LT Pro Light" w:cs="Arial"/>
          <w:kern w:val="0"/>
          <w:sz w:val="21"/>
          <w:szCs w:val="20"/>
          <w14:ligatures w14:val="none"/>
        </w:rPr>
        <w:t xml:space="preserve"> may be extended, if </w:t>
      </w:r>
      <w:r w:rsidR="005E7C8D" w:rsidRPr="008C79B6">
        <w:rPr>
          <w:rFonts w:ascii="Avenir Next LT Pro Light" w:hAnsi="Avenir Next LT Pro Light" w:cs="Arial"/>
          <w:kern w:val="0"/>
          <w:sz w:val="21"/>
          <w:szCs w:val="20"/>
          <w14:ligatures w14:val="none"/>
        </w:rPr>
        <w:t>agreed</w:t>
      </w:r>
      <w:r w:rsidR="00DD3B26" w:rsidRPr="008C79B6">
        <w:rPr>
          <w:rFonts w:ascii="Avenir Next LT Pro Light" w:hAnsi="Avenir Next LT Pro Light" w:cs="Arial"/>
          <w:kern w:val="0"/>
          <w:sz w:val="21"/>
          <w:szCs w:val="20"/>
          <w14:ligatures w14:val="none"/>
        </w:rPr>
        <w:t xml:space="preserve">. </w:t>
      </w:r>
    </w:p>
    <w:p w14:paraId="42A7732C" w14:textId="43D9E0B1" w:rsidR="00717EA6" w:rsidRPr="008C79B6" w:rsidRDefault="00DD3B26" w:rsidP="00367FF5">
      <w:p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In addition to </w:t>
      </w:r>
      <w:r w:rsidR="000172D8" w:rsidRPr="008C79B6">
        <w:rPr>
          <w:rFonts w:ascii="Avenir Next LT Pro Light" w:hAnsi="Avenir Next LT Pro Light" w:cs="Arial"/>
          <w:kern w:val="0"/>
          <w:sz w:val="21"/>
          <w:szCs w:val="20"/>
          <w14:ligatures w14:val="none"/>
        </w:rPr>
        <w:t>providing</w:t>
      </w:r>
      <w:r w:rsidRPr="008C79B6">
        <w:rPr>
          <w:rFonts w:ascii="Avenir Next LT Pro Light" w:hAnsi="Avenir Next LT Pro Light" w:cs="Arial"/>
          <w:kern w:val="0"/>
          <w:sz w:val="21"/>
          <w:szCs w:val="20"/>
          <w14:ligatures w14:val="none"/>
        </w:rPr>
        <w:t xml:space="preserve"> support for the employee the </w:t>
      </w:r>
      <w:r w:rsidR="00717EA6" w:rsidRPr="008C79B6">
        <w:rPr>
          <w:rFonts w:ascii="Avenir Next LT Pro Light" w:hAnsi="Avenir Next LT Pro Light" w:cs="Arial"/>
          <w:kern w:val="0"/>
          <w:sz w:val="21"/>
          <w:szCs w:val="20"/>
          <w14:ligatures w14:val="none"/>
        </w:rPr>
        <w:t>WAP</w:t>
      </w:r>
      <w:r w:rsidRPr="008C79B6">
        <w:rPr>
          <w:rFonts w:ascii="Avenir Next LT Pro Light" w:hAnsi="Avenir Next LT Pro Light" w:cs="Arial"/>
          <w:kern w:val="0"/>
          <w:sz w:val="21"/>
          <w:szCs w:val="20"/>
          <w14:ligatures w14:val="none"/>
        </w:rPr>
        <w:t xml:space="preserve"> should also </w:t>
      </w:r>
      <w:r w:rsidR="007E224E" w:rsidRPr="008C79B6">
        <w:rPr>
          <w:rFonts w:ascii="Avenir Next LT Pro Light" w:hAnsi="Avenir Next LT Pro Light" w:cs="Arial"/>
          <w:kern w:val="0"/>
          <w:sz w:val="21"/>
          <w:szCs w:val="20"/>
          <w14:ligatures w14:val="none"/>
        </w:rPr>
        <w:t>facilitate the achievement of</w:t>
      </w:r>
      <w:r w:rsidRPr="008C79B6">
        <w:rPr>
          <w:rFonts w:ascii="Avenir Next LT Pro Light" w:hAnsi="Avenir Next LT Pro Light" w:cs="Arial"/>
          <w:kern w:val="0"/>
          <w:sz w:val="21"/>
          <w:szCs w:val="20"/>
          <w14:ligatures w14:val="none"/>
        </w:rPr>
        <w:t xml:space="preserve"> expected </w:t>
      </w:r>
      <w:r w:rsidR="00717EA6" w:rsidRPr="008C79B6">
        <w:rPr>
          <w:rFonts w:ascii="Avenir Next LT Pro Light" w:hAnsi="Avenir Next LT Pro Light" w:cs="Arial"/>
          <w:kern w:val="0"/>
          <w:sz w:val="21"/>
          <w:szCs w:val="20"/>
          <w14:ligatures w14:val="none"/>
        </w:rPr>
        <w:t xml:space="preserve">attendance requirements and may, if appropriate, identify further reasonable adjustments.  </w:t>
      </w:r>
      <w:r w:rsidR="002C754F" w:rsidRPr="008C79B6">
        <w:rPr>
          <w:rFonts w:ascii="Avenir Next LT Pro Light" w:hAnsi="Avenir Next LT Pro Light" w:cs="Arial"/>
          <w:kern w:val="0"/>
          <w:sz w:val="21"/>
          <w:szCs w:val="20"/>
          <w14:ligatures w14:val="none"/>
        </w:rPr>
        <w:t xml:space="preserve">The WAP may </w:t>
      </w:r>
      <w:r w:rsidR="0036614B" w:rsidRPr="008C79B6">
        <w:rPr>
          <w:rFonts w:ascii="Avenir Next LT Pro Light" w:hAnsi="Avenir Next LT Pro Light" w:cs="Arial"/>
          <w:kern w:val="0"/>
          <w:sz w:val="21"/>
          <w:szCs w:val="20"/>
          <w14:ligatures w14:val="none"/>
        </w:rPr>
        <w:t>run alongside</w:t>
      </w:r>
      <w:r w:rsidR="002C754F" w:rsidRPr="008C79B6">
        <w:rPr>
          <w:rFonts w:ascii="Avenir Next LT Pro Light" w:hAnsi="Avenir Next LT Pro Light" w:cs="Arial"/>
          <w:kern w:val="0"/>
          <w:sz w:val="21"/>
          <w:szCs w:val="20"/>
          <w14:ligatures w14:val="none"/>
        </w:rPr>
        <w:t xml:space="preserve"> </w:t>
      </w:r>
      <w:r w:rsidR="0036614B" w:rsidRPr="008C79B6">
        <w:rPr>
          <w:rFonts w:ascii="Avenir Next LT Pro Light" w:hAnsi="Avenir Next LT Pro Light" w:cs="Arial"/>
          <w:kern w:val="0"/>
          <w:sz w:val="21"/>
          <w:szCs w:val="20"/>
          <w14:ligatures w14:val="none"/>
        </w:rPr>
        <w:t xml:space="preserve">an </w:t>
      </w:r>
      <w:r w:rsidR="002C754F" w:rsidRPr="008C79B6">
        <w:rPr>
          <w:rFonts w:ascii="Avenir Next LT Pro Light" w:hAnsi="Avenir Next LT Pro Light" w:cs="Arial"/>
          <w:kern w:val="0"/>
          <w:sz w:val="21"/>
          <w:szCs w:val="20"/>
          <w14:ligatures w14:val="none"/>
        </w:rPr>
        <w:t>informal or formal sickness absence monitoring period</w:t>
      </w:r>
      <w:r w:rsidR="0036614B" w:rsidRPr="008C79B6">
        <w:rPr>
          <w:rFonts w:ascii="Avenir Next LT Pro Light" w:hAnsi="Avenir Next LT Pro Light" w:cs="Arial"/>
          <w:kern w:val="0"/>
          <w:sz w:val="21"/>
          <w:szCs w:val="20"/>
          <w14:ligatures w14:val="none"/>
        </w:rPr>
        <w:t xml:space="preserve"> or process</w:t>
      </w:r>
      <w:r w:rsidR="00492AF5" w:rsidRPr="008C79B6">
        <w:rPr>
          <w:rFonts w:ascii="Avenir Next LT Pro Light" w:hAnsi="Avenir Next LT Pro Light" w:cs="Arial"/>
          <w:kern w:val="0"/>
          <w:sz w:val="21"/>
          <w:szCs w:val="20"/>
          <w14:ligatures w14:val="none"/>
        </w:rPr>
        <w:t>, which will have identified specific attendance expectations</w:t>
      </w:r>
      <w:r w:rsidR="001419B6" w:rsidRPr="008C79B6">
        <w:rPr>
          <w:rFonts w:ascii="Avenir Next LT Pro Light" w:hAnsi="Avenir Next LT Pro Light" w:cs="Arial"/>
          <w:kern w:val="0"/>
          <w:sz w:val="21"/>
          <w:szCs w:val="20"/>
          <w14:ligatures w14:val="none"/>
        </w:rPr>
        <w:t xml:space="preserve">. </w:t>
      </w:r>
      <w:r w:rsidR="00CF6F4D" w:rsidRPr="008C79B6">
        <w:rPr>
          <w:rFonts w:ascii="Avenir Next LT Pro Light" w:hAnsi="Avenir Next LT Pro Light" w:cs="Arial"/>
          <w:kern w:val="0"/>
          <w:sz w:val="21"/>
          <w:szCs w:val="20"/>
          <w14:ligatures w14:val="none"/>
        </w:rPr>
        <w:t xml:space="preserve"> </w:t>
      </w:r>
      <w:r w:rsidR="001E5363" w:rsidRPr="008C79B6">
        <w:rPr>
          <w:rFonts w:ascii="Avenir Next LT Pro Light" w:hAnsi="Avenir Next LT Pro Light" w:cs="Arial"/>
          <w:kern w:val="0"/>
          <w:sz w:val="21"/>
          <w:szCs w:val="20"/>
          <w14:ligatures w14:val="none"/>
        </w:rPr>
        <w:t>Alternatively,</w:t>
      </w:r>
      <w:r w:rsidR="00CF6F4D" w:rsidRPr="008C79B6">
        <w:rPr>
          <w:rFonts w:ascii="Avenir Next LT Pro Light" w:hAnsi="Avenir Next LT Pro Light" w:cs="Arial"/>
          <w:kern w:val="0"/>
          <w:sz w:val="21"/>
          <w:szCs w:val="20"/>
          <w14:ligatures w14:val="none"/>
        </w:rPr>
        <w:t xml:space="preserve"> the WAP may be an informal means of supporting an employee to improve their attendance </w:t>
      </w:r>
      <w:r w:rsidR="00AE06D8" w:rsidRPr="008C79B6">
        <w:rPr>
          <w:rFonts w:ascii="Avenir Next LT Pro Light" w:hAnsi="Avenir Next LT Pro Light" w:cs="Arial"/>
          <w:kern w:val="0"/>
          <w:sz w:val="21"/>
          <w:szCs w:val="20"/>
          <w14:ligatures w14:val="none"/>
        </w:rPr>
        <w:t xml:space="preserve">or performance </w:t>
      </w:r>
      <w:r w:rsidR="00CF6F4D" w:rsidRPr="008C79B6">
        <w:rPr>
          <w:rFonts w:ascii="Avenir Next LT Pro Light" w:hAnsi="Avenir Next LT Pro Light" w:cs="Arial"/>
          <w:kern w:val="0"/>
          <w:sz w:val="21"/>
          <w:szCs w:val="20"/>
          <w14:ligatures w14:val="none"/>
        </w:rPr>
        <w:t xml:space="preserve">without the need for </w:t>
      </w:r>
      <w:r w:rsidR="00AE06D8" w:rsidRPr="008C79B6">
        <w:rPr>
          <w:rFonts w:ascii="Avenir Next LT Pro Light" w:hAnsi="Avenir Next LT Pro Light" w:cs="Arial"/>
          <w:kern w:val="0"/>
          <w:sz w:val="21"/>
          <w:szCs w:val="20"/>
          <w14:ligatures w14:val="none"/>
        </w:rPr>
        <w:t>informal or formal processes.</w:t>
      </w:r>
    </w:p>
    <w:p w14:paraId="0EA20FC3" w14:textId="4300A5C7" w:rsidR="00497EE9" w:rsidRPr="008C79B6" w:rsidRDefault="00497EE9" w:rsidP="008C79B6">
      <w:pPr>
        <w:pStyle w:val="EPMSubheading2"/>
      </w:pPr>
      <w:r w:rsidRPr="00497EE9">
        <w:t xml:space="preserve">Confidentiality </w:t>
      </w:r>
    </w:p>
    <w:p w14:paraId="68EAA587" w14:textId="25D42C78" w:rsidR="006A01C8" w:rsidRPr="008C79B6" w:rsidRDefault="00497EE9" w:rsidP="008C79B6">
      <w:pPr>
        <w:jc w:val="both"/>
        <w:rPr>
          <w:rFonts w:ascii="Avenir Next LT Pro Light" w:hAnsi="Avenir Next LT Pro Light" w:cs="Arial"/>
          <w:kern w:val="0"/>
          <w:sz w:val="21"/>
          <w:szCs w:val="20"/>
          <w14:ligatures w14:val="none"/>
        </w:rPr>
      </w:pPr>
      <w:r w:rsidRPr="008C79B6">
        <w:rPr>
          <w:rFonts w:ascii="Avenir Next LT Pro Light" w:hAnsi="Avenir Next LT Pro Light" w:cs="Arial"/>
          <w:kern w:val="0"/>
          <w:sz w:val="21"/>
          <w:szCs w:val="20"/>
          <w14:ligatures w14:val="none"/>
        </w:rPr>
        <w:t xml:space="preserve">The WAP is a confidential document that should be held </w:t>
      </w:r>
      <w:r w:rsidR="00DD68F4" w:rsidRPr="008C79B6">
        <w:rPr>
          <w:rFonts w:ascii="Avenir Next LT Pro Light" w:hAnsi="Avenir Next LT Pro Light" w:cs="Arial"/>
          <w:kern w:val="0"/>
          <w:sz w:val="21"/>
          <w:szCs w:val="20"/>
          <w14:ligatures w14:val="none"/>
        </w:rPr>
        <w:t>securely</w:t>
      </w:r>
      <w:r w:rsidRPr="008C79B6">
        <w:rPr>
          <w:rFonts w:ascii="Avenir Next LT Pro Light" w:hAnsi="Avenir Next LT Pro Light" w:cs="Arial"/>
          <w:kern w:val="0"/>
          <w:sz w:val="21"/>
          <w:szCs w:val="20"/>
          <w14:ligatures w14:val="none"/>
        </w:rPr>
        <w:t xml:space="preserve"> by </w:t>
      </w:r>
      <w:r w:rsidR="00785782" w:rsidRPr="008C79B6">
        <w:rPr>
          <w:rFonts w:ascii="Avenir Next LT Pro Light" w:hAnsi="Avenir Next LT Pro Light" w:cs="Arial"/>
          <w:kern w:val="0"/>
          <w:sz w:val="21"/>
          <w:szCs w:val="20"/>
          <w14:ligatures w14:val="none"/>
        </w:rPr>
        <w:t>the</w:t>
      </w:r>
      <w:r w:rsidRPr="008C79B6">
        <w:rPr>
          <w:rFonts w:ascii="Avenir Next LT Pro Light" w:hAnsi="Avenir Next LT Pro Light" w:cs="Arial"/>
          <w:kern w:val="0"/>
          <w:sz w:val="21"/>
          <w:szCs w:val="20"/>
          <w14:ligatures w14:val="none"/>
        </w:rPr>
        <w:t xml:space="preserve"> manager or supervisor. </w:t>
      </w:r>
      <w:r w:rsidR="00067F53" w:rsidRPr="008C79B6">
        <w:rPr>
          <w:rFonts w:ascii="Avenir Next LT Pro Light" w:hAnsi="Avenir Next LT Pro Light" w:cs="Arial"/>
          <w:kern w:val="0"/>
          <w:sz w:val="21"/>
          <w:szCs w:val="20"/>
          <w14:ligatures w14:val="none"/>
        </w:rPr>
        <w:t xml:space="preserve">Where a WAP is in place, </w:t>
      </w:r>
      <w:r w:rsidRPr="008C79B6">
        <w:rPr>
          <w:rFonts w:ascii="Avenir Next LT Pro Light" w:hAnsi="Avenir Next LT Pro Light" w:cs="Arial"/>
          <w:kern w:val="0"/>
          <w:sz w:val="21"/>
          <w:szCs w:val="20"/>
          <w14:ligatures w14:val="none"/>
        </w:rPr>
        <w:t xml:space="preserve">consent </w:t>
      </w:r>
      <w:r w:rsidR="00093389" w:rsidRPr="008C79B6">
        <w:rPr>
          <w:rFonts w:ascii="Avenir Next LT Pro Light" w:hAnsi="Avenir Next LT Pro Light" w:cs="Arial"/>
          <w:kern w:val="0"/>
          <w:sz w:val="21"/>
          <w:szCs w:val="20"/>
          <w14:ligatures w14:val="none"/>
        </w:rPr>
        <w:t>should</w:t>
      </w:r>
      <w:r w:rsidRPr="008C79B6">
        <w:rPr>
          <w:rFonts w:ascii="Avenir Next LT Pro Light" w:hAnsi="Avenir Next LT Pro Light" w:cs="Arial"/>
          <w:kern w:val="0"/>
          <w:sz w:val="21"/>
          <w:szCs w:val="20"/>
          <w14:ligatures w14:val="none"/>
        </w:rPr>
        <w:t xml:space="preserve"> be requested from the employee </w:t>
      </w:r>
      <w:r w:rsidR="00DE7D2E" w:rsidRPr="008C79B6">
        <w:rPr>
          <w:rFonts w:ascii="Avenir Next LT Pro Light" w:hAnsi="Avenir Next LT Pro Light" w:cs="Arial"/>
          <w:kern w:val="0"/>
          <w:sz w:val="21"/>
          <w:szCs w:val="20"/>
          <w14:ligatures w14:val="none"/>
        </w:rPr>
        <w:t>before</w:t>
      </w:r>
      <w:r w:rsidRPr="008C79B6">
        <w:rPr>
          <w:rFonts w:ascii="Avenir Next LT Pro Light" w:hAnsi="Avenir Next LT Pro Light" w:cs="Arial"/>
          <w:kern w:val="0"/>
          <w:sz w:val="21"/>
          <w:szCs w:val="20"/>
          <w14:ligatures w14:val="none"/>
        </w:rPr>
        <w:t xml:space="preserve"> </w:t>
      </w:r>
      <w:r w:rsidR="00DE7D2E" w:rsidRPr="008C79B6">
        <w:rPr>
          <w:rFonts w:ascii="Avenir Next LT Pro Light" w:hAnsi="Avenir Next LT Pro Light" w:cs="Arial"/>
          <w:kern w:val="0"/>
          <w:sz w:val="21"/>
          <w:szCs w:val="20"/>
          <w14:ligatures w14:val="none"/>
        </w:rPr>
        <w:t>it</w:t>
      </w:r>
      <w:r w:rsidRPr="008C79B6">
        <w:rPr>
          <w:rFonts w:ascii="Avenir Next LT Pro Light" w:hAnsi="Avenir Next LT Pro Light" w:cs="Arial"/>
          <w:kern w:val="0"/>
          <w:sz w:val="21"/>
          <w:szCs w:val="20"/>
          <w14:ligatures w14:val="none"/>
        </w:rPr>
        <w:t xml:space="preserve"> can be shared with the employer</w:t>
      </w:r>
      <w:r w:rsidR="00DE7D2E" w:rsidRPr="008C79B6">
        <w:rPr>
          <w:rFonts w:ascii="Avenir Next LT Pro Light" w:hAnsi="Avenir Next LT Pro Light" w:cs="Arial"/>
          <w:kern w:val="0"/>
          <w:sz w:val="21"/>
          <w:szCs w:val="20"/>
          <w14:ligatures w14:val="none"/>
        </w:rPr>
        <w:t>’</w:t>
      </w:r>
      <w:r w:rsidRPr="008C79B6">
        <w:rPr>
          <w:rFonts w:ascii="Avenir Next LT Pro Light" w:hAnsi="Avenir Next LT Pro Light" w:cs="Arial"/>
          <w:kern w:val="0"/>
          <w:sz w:val="21"/>
          <w:szCs w:val="20"/>
          <w14:ligatures w14:val="none"/>
        </w:rPr>
        <w:t>s Occupational Health provider</w:t>
      </w:r>
      <w:r w:rsidR="00093389" w:rsidRPr="008C79B6">
        <w:rPr>
          <w:rFonts w:ascii="Avenir Next LT Pro Light" w:hAnsi="Avenir Next LT Pro Light" w:cs="Arial"/>
          <w:kern w:val="0"/>
          <w:sz w:val="21"/>
          <w:szCs w:val="20"/>
          <w14:ligatures w14:val="none"/>
        </w:rPr>
        <w:t xml:space="preserve"> as part of an Occupational Health referral</w:t>
      </w:r>
      <w:r w:rsidR="00FF68B6" w:rsidRPr="008C79B6">
        <w:rPr>
          <w:rFonts w:ascii="Avenir Next LT Pro Light" w:hAnsi="Avenir Next LT Pro Light" w:cs="Arial"/>
          <w:kern w:val="0"/>
          <w:sz w:val="21"/>
          <w:szCs w:val="20"/>
          <w14:ligatures w14:val="none"/>
        </w:rPr>
        <w:t xml:space="preserve">.  </w:t>
      </w:r>
    </w:p>
    <w:p w14:paraId="3C3E2F53" w14:textId="1C3AAD8F" w:rsidR="00BE00D9" w:rsidRDefault="00BE00D9">
      <w:pPr>
        <w:rPr>
          <w:b/>
          <w:bCs/>
          <w:sz w:val="28"/>
          <w:szCs w:val="28"/>
        </w:rPr>
      </w:pPr>
      <w:r>
        <w:rPr>
          <w:b/>
          <w:bCs/>
          <w:sz w:val="28"/>
          <w:szCs w:val="28"/>
        </w:rPr>
        <w:br w:type="page"/>
      </w:r>
    </w:p>
    <w:p w14:paraId="56A02605" w14:textId="315E9D1B" w:rsidR="009E4A91" w:rsidRDefault="006A01C8" w:rsidP="008C79B6">
      <w:pPr>
        <w:pStyle w:val="EPMSubheading"/>
      </w:pPr>
      <w:r w:rsidRPr="008C79B6">
        <w:lastRenderedPageBreak/>
        <w:t>Wellness Action Plan Template</w:t>
      </w:r>
    </w:p>
    <w:p w14:paraId="10A183CF" w14:textId="77777777" w:rsidR="008C79B6" w:rsidRPr="008C79B6" w:rsidRDefault="008C79B6" w:rsidP="008C79B6">
      <w:pPr>
        <w:pStyle w:val="EPMSubheading"/>
      </w:pPr>
    </w:p>
    <w:tbl>
      <w:tblPr>
        <w:tblStyle w:val="TableGrid"/>
        <w:tblW w:w="9918" w:type="dxa"/>
        <w:tblLook w:val="04A0" w:firstRow="1" w:lastRow="0" w:firstColumn="1" w:lastColumn="0" w:noHBand="0" w:noVBand="1"/>
      </w:tblPr>
      <w:tblGrid>
        <w:gridCol w:w="9918"/>
      </w:tblGrid>
      <w:tr w:rsidR="009E4A91" w14:paraId="62113FB7" w14:textId="77777777" w:rsidTr="008C79B6">
        <w:trPr>
          <w:trHeight w:val="413"/>
        </w:trPr>
        <w:tc>
          <w:tcPr>
            <w:tcW w:w="9918" w:type="dxa"/>
          </w:tcPr>
          <w:p w14:paraId="62D009B5" w14:textId="7E7FAD2A" w:rsidR="009E4A91" w:rsidRPr="008C79B6" w:rsidRDefault="009E4A91" w:rsidP="008C79B6">
            <w:pPr>
              <w:pStyle w:val="EPMSubheading"/>
              <w:spacing w:before="0" w:after="0"/>
              <w:rPr>
                <w:rFonts w:ascii="Avenir Next LT Pro" w:hAnsi="Avenir Next LT Pro"/>
                <w:i/>
                <w:iCs/>
                <w:sz w:val="21"/>
                <w:szCs w:val="21"/>
              </w:rPr>
            </w:pPr>
            <w:r w:rsidRPr="008C79B6">
              <w:rPr>
                <w:rFonts w:ascii="Avenir Next LT Pro" w:hAnsi="Avenir Next LT Pro"/>
                <w:i/>
                <w:iCs/>
                <w:sz w:val="21"/>
                <w:szCs w:val="21"/>
              </w:rPr>
              <w:t xml:space="preserve">This form is to be completed by the employer and employee during initial wellness meeting. </w:t>
            </w:r>
          </w:p>
        </w:tc>
      </w:tr>
      <w:tr w:rsidR="009E4A91" w14:paraId="321D1E94" w14:textId="77777777" w:rsidTr="008C79B6">
        <w:tc>
          <w:tcPr>
            <w:tcW w:w="9918" w:type="dxa"/>
          </w:tcPr>
          <w:p w14:paraId="3391BA87" w14:textId="77777777" w:rsidR="009E4A91" w:rsidRPr="008C79B6" w:rsidRDefault="009E4A91">
            <w:pPr>
              <w:rPr>
                <w:rFonts w:ascii="Avenir Next LT Pro Demi" w:hAnsi="Avenir Next LT Pro Demi"/>
                <w:sz w:val="21"/>
                <w:szCs w:val="21"/>
              </w:rPr>
            </w:pPr>
            <w:r w:rsidRPr="008C79B6">
              <w:rPr>
                <w:rFonts w:ascii="Avenir Next LT Pro Demi" w:hAnsi="Avenir Next LT Pro Demi"/>
                <w:sz w:val="21"/>
                <w:szCs w:val="21"/>
              </w:rPr>
              <w:t xml:space="preserve">What helps you stay mentally healthy at work? </w:t>
            </w:r>
          </w:p>
          <w:p w14:paraId="4AC63CF3" w14:textId="22614756" w:rsidR="009E4A91" w:rsidRPr="008C79B6" w:rsidRDefault="009E4A91">
            <w:pPr>
              <w:rPr>
                <w:rFonts w:ascii="Avenir Next LT Pro Light" w:hAnsi="Avenir Next LT Pro Light"/>
                <w:sz w:val="21"/>
                <w:szCs w:val="21"/>
              </w:rPr>
            </w:pPr>
            <w:r w:rsidRPr="008C79B6">
              <w:rPr>
                <w:rFonts w:ascii="Avenir Next LT Pro Light" w:hAnsi="Avenir Next LT Pro Light"/>
                <w:sz w:val="21"/>
                <w:szCs w:val="21"/>
              </w:rPr>
              <w:t xml:space="preserve">(For </w:t>
            </w:r>
            <w:r w:rsidR="00564282" w:rsidRPr="008C79B6">
              <w:rPr>
                <w:rFonts w:ascii="Avenir Next LT Pro Light" w:hAnsi="Avenir Next LT Pro Light"/>
                <w:sz w:val="21"/>
                <w:szCs w:val="21"/>
              </w:rPr>
              <w:t>example,</w:t>
            </w:r>
            <w:r w:rsidRPr="008C79B6">
              <w:rPr>
                <w:rFonts w:ascii="Avenir Next LT Pro Light" w:hAnsi="Avenir Next LT Pro Light"/>
                <w:sz w:val="21"/>
                <w:szCs w:val="21"/>
              </w:rPr>
              <w:t xml:space="preserve"> </w:t>
            </w:r>
            <w:r w:rsidR="00564282" w:rsidRPr="008C79B6">
              <w:rPr>
                <w:rFonts w:ascii="Avenir Next LT Pro Light" w:hAnsi="Avenir Next LT Pro Light"/>
                <w:sz w:val="21"/>
                <w:szCs w:val="21"/>
              </w:rPr>
              <w:t xml:space="preserve">but not limited to, </w:t>
            </w:r>
            <w:r w:rsidRPr="008C79B6">
              <w:rPr>
                <w:rFonts w:ascii="Avenir Next LT Pro Light" w:hAnsi="Avenir Next LT Pro Light"/>
                <w:sz w:val="21"/>
                <w:szCs w:val="21"/>
              </w:rPr>
              <w:t>taking an adequate lunch break away from your desk, getting some exercise before or after work or in your lunchbreak, light and space in the office, opportunities to get to know colleagues)</w:t>
            </w:r>
          </w:p>
        </w:tc>
      </w:tr>
      <w:tr w:rsidR="009E4A91" w14:paraId="63042F53" w14:textId="77777777" w:rsidTr="008C79B6">
        <w:tc>
          <w:tcPr>
            <w:tcW w:w="9918" w:type="dxa"/>
          </w:tcPr>
          <w:p w14:paraId="37EB0928" w14:textId="77777777" w:rsidR="009E4A91" w:rsidRDefault="009E4A91"/>
          <w:p w14:paraId="5E023BE9" w14:textId="77777777" w:rsidR="009E4A91" w:rsidRPr="008C79B6" w:rsidRDefault="009E4A91" w:rsidP="008C79B6">
            <w:pPr>
              <w:spacing w:line="240" w:lineRule="exact"/>
              <w:rPr>
                <w:sz w:val="21"/>
                <w:szCs w:val="21"/>
              </w:rPr>
            </w:pPr>
          </w:p>
          <w:p w14:paraId="0FBB0CE0" w14:textId="77777777" w:rsidR="009E4A91" w:rsidRDefault="009E4A91" w:rsidP="008C79B6">
            <w:pPr>
              <w:spacing w:line="240" w:lineRule="exact"/>
              <w:rPr>
                <w:sz w:val="21"/>
                <w:szCs w:val="21"/>
              </w:rPr>
            </w:pPr>
          </w:p>
          <w:p w14:paraId="392F959B" w14:textId="77777777" w:rsidR="008C79B6" w:rsidRPr="008C79B6" w:rsidRDefault="008C79B6" w:rsidP="008C79B6">
            <w:pPr>
              <w:spacing w:line="240" w:lineRule="exact"/>
              <w:rPr>
                <w:sz w:val="21"/>
                <w:szCs w:val="21"/>
              </w:rPr>
            </w:pPr>
          </w:p>
          <w:p w14:paraId="6A3A3D0B" w14:textId="77777777" w:rsidR="009E4A91" w:rsidRPr="008C79B6" w:rsidRDefault="009E4A91" w:rsidP="008C79B6">
            <w:pPr>
              <w:spacing w:line="240" w:lineRule="exact"/>
              <w:rPr>
                <w:sz w:val="21"/>
                <w:szCs w:val="21"/>
              </w:rPr>
            </w:pPr>
          </w:p>
          <w:p w14:paraId="046EF8FB" w14:textId="77777777" w:rsidR="009E4A91" w:rsidRPr="008C79B6" w:rsidRDefault="009E4A91" w:rsidP="008C79B6">
            <w:pPr>
              <w:spacing w:line="240" w:lineRule="exact"/>
              <w:rPr>
                <w:sz w:val="21"/>
                <w:szCs w:val="21"/>
              </w:rPr>
            </w:pPr>
          </w:p>
          <w:p w14:paraId="222AE79D" w14:textId="77777777" w:rsidR="009E4A91" w:rsidRDefault="009E4A91"/>
        </w:tc>
      </w:tr>
      <w:tr w:rsidR="009E4A91" w14:paraId="1D8CE769" w14:textId="77777777" w:rsidTr="008C79B6">
        <w:tc>
          <w:tcPr>
            <w:tcW w:w="9918" w:type="dxa"/>
          </w:tcPr>
          <w:p w14:paraId="190D0019" w14:textId="77777777" w:rsidR="009E4A91" w:rsidRPr="008C79B6" w:rsidRDefault="009E4A91">
            <w:pPr>
              <w:rPr>
                <w:rFonts w:ascii="Avenir Next LT Pro Demi" w:hAnsi="Avenir Next LT Pro Demi"/>
                <w:b/>
                <w:bCs/>
                <w:sz w:val="21"/>
                <w:szCs w:val="21"/>
              </w:rPr>
            </w:pPr>
            <w:r w:rsidRPr="008C79B6">
              <w:rPr>
                <w:rFonts w:ascii="Avenir Next LT Pro Demi" w:hAnsi="Avenir Next LT Pro Demi"/>
                <w:b/>
                <w:bCs/>
                <w:sz w:val="21"/>
                <w:szCs w:val="21"/>
              </w:rPr>
              <w:t>What can your manager do to proactively support you to stay mentally healthy at work?</w:t>
            </w:r>
          </w:p>
          <w:p w14:paraId="32987352" w14:textId="4DFD6C4E" w:rsidR="009E4A91" w:rsidRDefault="009E4A91">
            <w:r w:rsidRPr="008C79B6">
              <w:rPr>
                <w:rFonts w:ascii="Avenir Next LT Pro Light" w:hAnsi="Avenir Next LT Pro Light"/>
                <w:sz w:val="21"/>
                <w:szCs w:val="21"/>
              </w:rPr>
              <w:t>(</w:t>
            </w:r>
            <w:r w:rsidR="00564282" w:rsidRPr="008C79B6">
              <w:rPr>
                <w:rFonts w:ascii="Avenir Next LT Pro Light" w:hAnsi="Avenir Next LT Pro Light"/>
                <w:sz w:val="21"/>
                <w:szCs w:val="21"/>
              </w:rPr>
              <w:t>For example, but not limited to,</w:t>
            </w:r>
            <w:r w:rsidRPr="008C79B6">
              <w:rPr>
                <w:rFonts w:ascii="Avenir Next LT Pro Light" w:hAnsi="Avenir Next LT Pro Light"/>
                <w:sz w:val="21"/>
                <w:szCs w:val="21"/>
              </w:rPr>
              <w:t xml:space="preserve"> regular feedback and catch-ups, flexible working patterns, explaining wider organisational developments)</w:t>
            </w:r>
          </w:p>
        </w:tc>
      </w:tr>
      <w:tr w:rsidR="009E4A91" w14:paraId="3FFCD8FC" w14:textId="77777777" w:rsidTr="008C79B6">
        <w:tc>
          <w:tcPr>
            <w:tcW w:w="9918" w:type="dxa"/>
          </w:tcPr>
          <w:p w14:paraId="13472DE7" w14:textId="77777777" w:rsidR="009E4A91" w:rsidRDefault="009E4A91"/>
          <w:p w14:paraId="42C9DDBC" w14:textId="77777777" w:rsidR="009E4A91" w:rsidRPr="008C79B6" w:rsidRDefault="009E4A91" w:rsidP="008C79B6">
            <w:pPr>
              <w:spacing w:line="220" w:lineRule="exact"/>
              <w:rPr>
                <w:rFonts w:ascii="Avenir Next LT Pro Light" w:hAnsi="Avenir Next LT Pro Light"/>
                <w:sz w:val="21"/>
                <w:szCs w:val="21"/>
              </w:rPr>
            </w:pPr>
          </w:p>
          <w:p w14:paraId="6C289C03" w14:textId="77777777" w:rsidR="009E4A91" w:rsidRPr="008C79B6" w:rsidRDefault="009E4A91" w:rsidP="008C79B6">
            <w:pPr>
              <w:spacing w:line="220" w:lineRule="exact"/>
              <w:rPr>
                <w:rFonts w:ascii="Avenir Next LT Pro Light" w:hAnsi="Avenir Next LT Pro Light"/>
                <w:sz w:val="21"/>
                <w:szCs w:val="21"/>
              </w:rPr>
            </w:pPr>
          </w:p>
          <w:p w14:paraId="3854FAFE" w14:textId="77777777" w:rsidR="009E4A91" w:rsidRDefault="009E4A91" w:rsidP="008C79B6">
            <w:pPr>
              <w:spacing w:line="220" w:lineRule="exact"/>
              <w:rPr>
                <w:rFonts w:ascii="Avenir Next LT Pro Light" w:hAnsi="Avenir Next LT Pro Light"/>
                <w:sz w:val="21"/>
                <w:szCs w:val="21"/>
              </w:rPr>
            </w:pPr>
          </w:p>
          <w:p w14:paraId="01526936" w14:textId="77777777" w:rsidR="008C79B6" w:rsidRPr="008C79B6" w:rsidRDefault="008C79B6" w:rsidP="008C79B6">
            <w:pPr>
              <w:spacing w:line="220" w:lineRule="exact"/>
              <w:rPr>
                <w:rFonts w:ascii="Avenir Next LT Pro Light" w:hAnsi="Avenir Next LT Pro Light"/>
                <w:sz w:val="21"/>
                <w:szCs w:val="21"/>
              </w:rPr>
            </w:pPr>
          </w:p>
          <w:p w14:paraId="073D85BB" w14:textId="77777777" w:rsidR="009E4A91" w:rsidRPr="008C79B6" w:rsidRDefault="009E4A91" w:rsidP="008C79B6">
            <w:pPr>
              <w:spacing w:line="220" w:lineRule="exact"/>
              <w:rPr>
                <w:rFonts w:ascii="Avenir Next LT Pro Light" w:hAnsi="Avenir Next LT Pro Light"/>
                <w:sz w:val="21"/>
                <w:szCs w:val="21"/>
              </w:rPr>
            </w:pPr>
          </w:p>
          <w:p w14:paraId="5929F7D5" w14:textId="77777777" w:rsidR="009E4A91" w:rsidRPr="008C79B6" w:rsidRDefault="009E4A91" w:rsidP="008C79B6">
            <w:pPr>
              <w:spacing w:line="220" w:lineRule="exact"/>
              <w:rPr>
                <w:rFonts w:ascii="Avenir Next LT Pro Light" w:hAnsi="Avenir Next LT Pro Light"/>
                <w:sz w:val="21"/>
                <w:szCs w:val="21"/>
              </w:rPr>
            </w:pPr>
          </w:p>
          <w:p w14:paraId="419659B9" w14:textId="77777777" w:rsidR="009E4A91" w:rsidRDefault="009E4A91"/>
        </w:tc>
      </w:tr>
      <w:tr w:rsidR="009E4A91" w14:paraId="12627647" w14:textId="77777777" w:rsidTr="008C79B6">
        <w:tc>
          <w:tcPr>
            <w:tcW w:w="9918" w:type="dxa"/>
          </w:tcPr>
          <w:p w14:paraId="4E1181FE" w14:textId="77777777" w:rsidR="009E4A91" w:rsidRPr="008C79B6" w:rsidRDefault="009E4A91">
            <w:pPr>
              <w:rPr>
                <w:rFonts w:ascii="Avenir Next LT Pro Demi" w:hAnsi="Avenir Next LT Pro Demi"/>
                <w:sz w:val="21"/>
                <w:szCs w:val="21"/>
              </w:rPr>
            </w:pPr>
            <w:r w:rsidRPr="008C79B6">
              <w:rPr>
                <w:rFonts w:ascii="Avenir Next LT Pro Demi" w:hAnsi="Avenir Next LT Pro Demi"/>
                <w:sz w:val="21"/>
                <w:szCs w:val="21"/>
              </w:rPr>
              <w:t>Are there any situations at work that can trigger poor mental health for you?</w:t>
            </w:r>
          </w:p>
          <w:p w14:paraId="621D2006" w14:textId="7FF6009A" w:rsidR="009E4A91" w:rsidRPr="008C79B6" w:rsidRDefault="009E4A91">
            <w:pPr>
              <w:rPr>
                <w:rFonts w:ascii="Avenir Next LT Pro Light" w:hAnsi="Avenir Next LT Pro Light"/>
                <w:sz w:val="21"/>
                <w:szCs w:val="21"/>
              </w:rPr>
            </w:pPr>
            <w:r w:rsidRPr="008C79B6">
              <w:rPr>
                <w:rFonts w:ascii="Avenir Next LT Pro Light" w:hAnsi="Avenir Next LT Pro Light"/>
                <w:sz w:val="21"/>
                <w:szCs w:val="21"/>
              </w:rPr>
              <w:t>(</w:t>
            </w:r>
            <w:r w:rsidR="00564282" w:rsidRPr="008C79B6">
              <w:rPr>
                <w:rFonts w:ascii="Avenir Next LT Pro Light" w:hAnsi="Avenir Next LT Pro Light"/>
                <w:sz w:val="21"/>
                <w:szCs w:val="21"/>
              </w:rPr>
              <w:t xml:space="preserve">For example, but not limited to, </w:t>
            </w:r>
            <w:r w:rsidRPr="008C79B6">
              <w:rPr>
                <w:rFonts w:ascii="Avenir Next LT Pro Light" w:hAnsi="Avenir Next LT Pro Light"/>
                <w:sz w:val="21"/>
                <w:szCs w:val="21"/>
              </w:rPr>
              <w:t>conflict at work, organisational change, tight deadlines, something not going to plan)</w:t>
            </w:r>
          </w:p>
        </w:tc>
      </w:tr>
      <w:tr w:rsidR="009E4A91" w14:paraId="12617B54" w14:textId="77777777" w:rsidTr="008C79B6">
        <w:tc>
          <w:tcPr>
            <w:tcW w:w="9918" w:type="dxa"/>
          </w:tcPr>
          <w:p w14:paraId="341F6C21" w14:textId="77777777" w:rsidR="009E4A91" w:rsidRPr="008C79B6" w:rsidRDefault="009E4A91">
            <w:pPr>
              <w:rPr>
                <w:sz w:val="21"/>
                <w:szCs w:val="21"/>
              </w:rPr>
            </w:pPr>
          </w:p>
          <w:p w14:paraId="459ADF4E" w14:textId="77777777" w:rsidR="009E4A91" w:rsidRPr="008C79B6" w:rsidRDefault="009E4A91">
            <w:pPr>
              <w:rPr>
                <w:sz w:val="21"/>
                <w:szCs w:val="21"/>
              </w:rPr>
            </w:pPr>
          </w:p>
          <w:p w14:paraId="7357444E" w14:textId="77777777" w:rsidR="009E4A91" w:rsidRPr="008C79B6" w:rsidRDefault="009E4A91">
            <w:pPr>
              <w:rPr>
                <w:sz w:val="21"/>
                <w:szCs w:val="21"/>
              </w:rPr>
            </w:pPr>
          </w:p>
          <w:p w14:paraId="5E1F13E7" w14:textId="77777777" w:rsidR="009E4A91" w:rsidRPr="008C79B6" w:rsidRDefault="009E4A91">
            <w:pPr>
              <w:rPr>
                <w:sz w:val="21"/>
                <w:szCs w:val="21"/>
              </w:rPr>
            </w:pPr>
          </w:p>
          <w:p w14:paraId="53F50AD8" w14:textId="77777777" w:rsidR="009E4A91" w:rsidRPr="008C79B6" w:rsidRDefault="009E4A91">
            <w:pPr>
              <w:rPr>
                <w:sz w:val="21"/>
                <w:szCs w:val="21"/>
              </w:rPr>
            </w:pPr>
          </w:p>
          <w:p w14:paraId="7CB9420E" w14:textId="77777777" w:rsidR="009E4A91" w:rsidRDefault="009E4A91">
            <w:pPr>
              <w:rPr>
                <w:sz w:val="21"/>
                <w:szCs w:val="21"/>
              </w:rPr>
            </w:pPr>
          </w:p>
          <w:p w14:paraId="3D19BB80" w14:textId="77777777" w:rsidR="008C79B6" w:rsidRPr="008C79B6" w:rsidRDefault="008C79B6">
            <w:pPr>
              <w:rPr>
                <w:sz w:val="21"/>
                <w:szCs w:val="21"/>
              </w:rPr>
            </w:pPr>
          </w:p>
          <w:p w14:paraId="66602B14" w14:textId="77777777" w:rsidR="009E4A91" w:rsidRDefault="009E4A91"/>
        </w:tc>
      </w:tr>
      <w:tr w:rsidR="009E4A91" w14:paraId="7EF76EE9" w14:textId="77777777" w:rsidTr="008C79B6">
        <w:tc>
          <w:tcPr>
            <w:tcW w:w="9918" w:type="dxa"/>
          </w:tcPr>
          <w:p w14:paraId="6A8AED02" w14:textId="77777777" w:rsidR="009E4A91" w:rsidRPr="008C79B6" w:rsidRDefault="009E4A91">
            <w:pPr>
              <w:rPr>
                <w:rFonts w:ascii="Avenir Next LT Pro Demi" w:hAnsi="Avenir Next LT Pro Demi"/>
                <w:sz w:val="21"/>
                <w:szCs w:val="21"/>
              </w:rPr>
            </w:pPr>
            <w:r w:rsidRPr="008C79B6">
              <w:rPr>
                <w:rFonts w:ascii="Avenir Next LT Pro Demi" w:hAnsi="Avenir Next LT Pro Demi"/>
                <w:sz w:val="21"/>
                <w:szCs w:val="21"/>
              </w:rPr>
              <w:t xml:space="preserve">How might experiencing poor mental health impact on your work? </w:t>
            </w:r>
          </w:p>
          <w:p w14:paraId="5A90C58C" w14:textId="2F318A4F" w:rsidR="009E4A91" w:rsidRDefault="009E4A91">
            <w:r w:rsidRPr="008C79B6">
              <w:rPr>
                <w:rFonts w:ascii="Avenir Next LT Pro Light" w:hAnsi="Avenir Next LT Pro Light"/>
                <w:sz w:val="21"/>
                <w:szCs w:val="21"/>
              </w:rPr>
              <w:t>(</w:t>
            </w:r>
            <w:r w:rsidR="00564282" w:rsidRPr="008C79B6">
              <w:rPr>
                <w:rFonts w:ascii="Avenir Next LT Pro Light" w:hAnsi="Avenir Next LT Pro Light"/>
                <w:sz w:val="21"/>
                <w:szCs w:val="21"/>
              </w:rPr>
              <w:t xml:space="preserve">For example, but not limited to, </w:t>
            </w:r>
            <w:r w:rsidRPr="008C79B6">
              <w:rPr>
                <w:rFonts w:ascii="Avenir Next LT Pro Light" w:hAnsi="Avenir Next LT Pro Light"/>
                <w:sz w:val="21"/>
                <w:szCs w:val="21"/>
              </w:rPr>
              <w:t>find</w:t>
            </w:r>
            <w:r w:rsidR="00564282" w:rsidRPr="008C79B6">
              <w:rPr>
                <w:rFonts w:ascii="Avenir Next LT Pro Light" w:hAnsi="Avenir Next LT Pro Light"/>
                <w:sz w:val="21"/>
                <w:szCs w:val="21"/>
              </w:rPr>
              <w:t>ing</w:t>
            </w:r>
            <w:r w:rsidRPr="008C79B6">
              <w:rPr>
                <w:rFonts w:ascii="Avenir Next LT Pro Light" w:hAnsi="Avenir Next LT Pro Light"/>
                <w:sz w:val="21"/>
                <w:szCs w:val="21"/>
              </w:rPr>
              <w:t xml:space="preserve"> it difficult to make decisions, struggl</w:t>
            </w:r>
            <w:r w:rsidR="00564282" w:rsidRPr="008C79B6">
              <w:rPr>
                <w:rFonts w:ascii="Avenir Next LT Pro Light" w:hAnsi="Avenir Next LT Pro Light"/>
                <w:sz w:val="21"/>
                <w:szCs w:val="21"/>
              </w:rPr>
              <w:t>ing</w:t>
            </w:r>
            <w:r w:rsidRPr="008C79B6">
              <w:rPr>
                <w:rFonts w:ascii="Avenir Next LT Pro Light" w:hAnsi="Avenir Next LT Pro Light"/>
                <w:sz w:val="21"/>
                <w:szCs w:val="21"/>
              </w:rPr>
              <w:t xml:space="preserve"> to prioritise work tasks, difficulty with concentration, drowsiness, confusion, headaches)</w:t>
            </w:r>
          </w:p>
        </w:tc>
      </w:tr>
      <w:tr w:rsidR="009E4A91" w14:paraId="32C8F7B2" w14:textId="77777777" w:rsidTr="008C79B6">
        <w:tc>
          <w:tcPr>
            <w:tcW w:w="9918" w:type="dxa"/>
          </w:tcPr>
          <w:p w14:paraId="70D64A19" w14:textId="77777777" w:rsidR="009E4A91" w:rsidRPr="008C79B6" w:rsidRDefault="009E4A91">
            <w:pPr>
              <w:rPr>
                <w:rFonts w:ascii="Avenir Next LT Pro Light" w:hAnsi="Avenir Next LT Pro Light"/>
                <w:sz w:val="21"/>
                <w:szCs w:val="21"/>
              </w:rPr>
            </w:pPr>
          </w:p>
          <w:p w14:paraId="6FB9BBA5" w14:textId="77777777" w:rsidR="009E4A91" w:rsidRPr="008C79B6" w:rsidRDefault="009E4A91">
            <w:pPr>
              <w:rPr>
                <w:rFonts w:ascii="Avenir Next LT Pro Light" w:hAnsi="Avenir Next LT Pro Light"/>
                <w:sz w:val="21"/>
                <w:szCs w:val="21"/>
              </w:rPr>
            </w:pPr>
          </w:p>
          <w:p w14:paraId="697499BE" w14:textId="77777777" w:rsidR="009E4A91" w:rsidRDefault="009E4A91">
            <w:pPr>
              <w:rPr>
                <w:rFonts w:ascii="Avenir Next LT Pro Light" w:hAnsi="Avenir Next LT Pro Light"/>
                <w:sz w:val="21"/>
                <w:szCs w:val="21"/>
              </w:rPr>
            </w:pPr>
          </w:p>
          <w:p w14:paraId="32F64460" w14:textId="77777777" w:rsidR="008C79B6" w:rsidRPr="008C79B6" w:rsidRDefault="008C79B6">
            <w:pPr>
              <w:rPr>
                <w:rFonts w:ascii="Avenir Next LT Pro Light" w:hAnsi="Avenir Next LT Pro Light"/>
                <w:sz w:val="21"/>
                <w:szCs w:val="21"/>
              </w:rPr>
            </w:pPr>
          </w:p>
          <w:p w14:paraId="265EDE1F" w14:textId="77777777" w:rsidR="009E4A91" w:rsidRPr="008C79B6" w:rsidRDefault="009E4A91">
            <w:pPr>
              <w:rPr>
                <w:rFonts w:ascii="Avenir Next LT Pro Light" w:hAnsi="Avenir Next LT Pro Light"/>
                <w:sz w:val="21"/>
                <w:szCs w:val="21"/>
              </w:rPr>
            </w:pPr>
          </w:p>
          <w:p w14:paraId="50194822" w14:textId="77777777" w:rsidR="009E4A91" w:rsidRPr="008C79B6" w:rsidRDefault="009E4A91">
            <w:pPr>
              <w:rPr>
                <w:rFonts w:ascii="Avenir Next LT Pro Light" w:hAnsi="Avenir Next LT Pro Light"/>
                <w:sz w:val="21"/>
                <w:szCs w:val="21"/>
              </w:rPr>
            </w:pPr>
          </w:p>
          <w:p w14:paraId="617530BD" w14:textId="77777777" w:rsidR="009E4A91" w:rsidRPr="008C79B6" w:rsidRDefault="009E4A91">
            <w:pPr>
              <w:rPr>
                <w:rFonts w:ascii="Avenir Next LT Pro Light" w:hAnsi="Avenir Next LT Pro Light"/>
                <w:sz w:val="21"/>
                <w:szCs w:val="21"/>
              </w:rPr>
            </w:pPr>
          </w:p>
          <w:p w14:paraId="340EB1D5" w14:textId="77777777" w:rsidR="009E4A91" w:rsidRPr="008C79B6" w:rsidRDefault="009E4A91">
            <w:pPr>
              <w:rPr>
                <w:rFonts w:ascii="Avenir Next LT Pro Light" w:hAnsi="Avenir Next LT Pro Light"/>
                <w:sz w:val="21"/>
                <w:szCs w:val="21"/>
              </w:rPr>
            </w:pPr>
          </w:p>
        </w:tc>
      </w:tr>
      <w:tr w:rsidR="009E4A91" w14:paraId="620C5CE3" w14:textId="77777777" w:rsidTr="008C79B6">
        <w:tc>
          <w:tcPr>
            <w:tcW w:w="9918" w:type="dxa"/>
          </w:tcPr>
          <w:p w14:paraId="31A295BC" w14:textId="77777777" w:rsidR="009E4A91" w:rsidRPr="008C79B6" w:rsidRDefault="009E4A91">
            <w:pPr>
              <w:rPr>
                <w:rFonts w:ascii="Avenir Next LT Pro Demi" w:hAnsi="Avenir Next LT Pro Demi"/>
                <w:sz w:val="21"/>
                <w:szCs w:val="21"/>
              </w:rPr>
            </w:pPr>
            <w:r w:rsidRPr="008C79B6">
              <w:rPr>
                <w:rFonts w:ascii="Avenir Next LT Pro Demi" w:hAnsi="Avenir Next LT Pro Demi"/>
                <w:sz w:val="21"/>
                <w:szCs w:val="21"/>
              </w:rPr>
              <w:lastRenderedPageBreak/>
              <w:t>Are there any early warning signs that we might notice when you are starting to experience poor mental health?</w:t>
            </w:r>
          </w:p>
          <w:p w14:paraId="5CA28670" w14:textId="53A8F35B" w:rsidR="009E4A91" w:rsidRPr="008C79B6" w:rsidRDefault="009E4A91">
            <w:pPr>
              <w:rPr>
                <w:rFonts w:ascii="Avenir Next LT Pro Light" w:hAnsi="Avenir Next LT Pro Light"/>
                <w:sz w:val="21"/>
                <w:szCs w:val="21"/>
              </w:rPr>
            </w:pPr>
            <w:r w:rsidRPr="008C79B6">
              <w:rPr>
                <w:rFonts w:ascii="Avenir Next LT Pro Light" w:hAnsi="Avenir Next LT Pro Light"/>
                <w:sz w:val="21"/>
                <w:szCs w:val="21"/>
              </w:rPr>
              <w:t>(</w:t>
            </w:r>
            <w:r w:rsidR="00564282" w:rsidRPr="008C79B6">
              <w:rPr>
                <w:rFonts w:ascii="Avenir Next LT Pro Light" w:hAnsi="Avenir Next LT Pro Light"/>
                <w:sz w:val="21"/>
                <w:szCs w:val="21"/>
              </w:rPr>
              <w:t xml:space="preserve">For example, but not limited to, </w:t>
            </w:r>
            <w:r w:rsidRPr="008C79B6">
              <w:rPr>
                <w:rFonts w:ascii="Avenir Next LT Pro Light" w:hAnsi="Avenir Next LT Pro Light"/>
                <w:sz w:val="21"/>
                <w:szCs w:val="21"/>
              </w:rPr>
              <w:t xml:space="preserve">changes in normal working </w:t>
            </w:r>
            <w:r w:rsidR="000E7DC0" w:rsidRPr="008C79B6">
              <w:rPr>
                <w:rFonts w:ascii="Avenir Next LT Pro Light" w:hAnsi="Avenir Next LT Pro Light"/>
                <w:sz w:val="21"/>
                <w:szCs w:val="21"/>
              </w:rPr>
              <w:t>habit</w:t>
            </w:r>
            <w:r w:rsidRPr="008C79B6">
              <w:rPr>
                <w:rFonts w:ascii="Avenir Next LT Pro Light" w:hAnsi="Avenir Next LT Pro Light"/>
                <w:sz w:val="21"/>
                <w:szCs w:val="21"/>
              </w:rPr>
              <w:t>s, withdrawing from colleagues)</w:t>
            </w:r>
          </w:p>
        </w:tc>
      </w:tr>
      <w:tr w:rsidR="009E4A91" w14:paraId="4341D4F4" w14:textId="77777777" w:rsidTr="008C79B6">
        <w:tc>
          <w:tcPr>
            <w:tcW w:w="9918" w:type="dxa"/>
          </w:tcPr>
          <w:p w14:paraId="65F6B6DF" w14:textId="77777777" w:rsidR="009E4A91" w:rsidRDefault="009E4A91">
            <w:pPr>
              <w:rPr>
                <w:b/>
                <w:bCs/>
              </w:rPr>
            </w:pPr>
          </w:p>
          <w:p w14:paraId="588E3B31" w14:textId="77777777" w:rsidR="009E4A91" w:rsidRDefault="009E4A91">
            <w:pPr>
              <w:rPr>
                <w:b/>
                <w:bCs/>
              </w:rPr>
            </w:pPr>
          </w:p>
          <w:p w14:paraId="7EFC853F" w14:textId="77777777" w:rsidR="009E4A91" w:rsidRDefault="009E4A91">
            <w:pPr>
              <w:rPr>
                <w:b/>
                <w:bCs/>
              </w:rPr>
            </w:pPr>
          </w:p>
          <w:p w14:paraId="4CBCE985" w14:textId="77777777" w:rsidR="009E4A91" w:rsidRDefault="009E4A91">
            <w:pPr>
              <w:rPr>
                <w:b/>
                <w:bCs/>
              </w:rPr>
            </w:pPr>
          </w:p>
          <w:p w14:paraId="3F2D2DC6" w14:textId="77777777" w:rsidR="009E4A91" w:rsidRPr="009E4A91" w:rsidRDefault="009E4A91">
            <w:pPr>
              <w:rPr>
                <w:b/>
                <w:bCs/>
              </w:rPr>
            </w:pPr>
          </w:p>
        </w:tc>
      </w:tr>
      <w:tr w:rsidR="009E4A91" w14:paraId="69E957CB" w14:textId="77777777" w:rsidTr="008C79B6">
        <w:tc>
          <w:tcPr>
            <w:tcW w:w="9918" w:type="dxa"/>
          </w:tcPr>
          <w:p w14:paraId="618FEFA4" w14:textId="2C78327D" w:rsidR="009E4A91" w:rsidRPr="009E4A91" w:rsidRDefault="009E4A91">
            <w:pPr>
              <w:rPr>
                <w:b/>
                <w:bCs/>
              </w:rPr>
            </w:pPr>
            <w:r w:rsidRPr="008C79B6">
              <w:rPr>
                <w:rFonts w:ascii="Avenir Next LT Pro Demi" w:hAnsi="Avenir Next LT Pro Demi"/>
                <w:sz w:val="21"/>
                <w:szCs w:val="21"/>
              </w:rPr>
              <w:t>What support could be put in place to minimise triggers or help you to manage the</w:t>
            </w:r>
            <w:r w:rsidR="000E7DC0" w:rsidRPr="008C79B6">
              <w:rPr>
                <w:rFonts w:ascii="Avenir Next LT Pro Demi" w:hAnsi="Avenir Next LT Pro Demi"/>
                <w:sz w:val="21"/>
                <w:szCs w:val="21"/>
              </w:rPr>
              <w:t>ir</w:t>
            </w:r>
            <w:r w:rsidRPr="008C79B6">
              <w:rPr>
                <w:rFonts w:ascii="Avenir Next LT Pro Demi" w:hAnsi="Avenir Next LT Pro Demi"/>
                <w:sz w:val="21"/>
                <w:szCs w:val="21"/>
              </w:rPr>
              <w:t xml:space="preserve"> impact?</w:t>
            </w:r>
            <w:r w:rsidRPr="009E4A91">
              <w:rPr>
                <w:b/>
                <w:bCs/>
              </w:rPr>
              <w:t xml:space="preserve"> </w:t>
            </w:r>
            <w:r w:rsidRPr="008C79B6">
              <w:rPr>
                <w:rFonts w:ascii="Avenir Next LT Pro Light" w:hAnsi="Avenir Next LT Pro Light"/>
                <w:sz w:val="21"/>
                <w:szCs w:val="21"/>
              </w:rPr>
              <w:t>(</w:t>
            </w:r>
            <w:r w:rsidR="000E7DC0" w:rsidRPr="008C79B6">
              <w:rPr>
                <w:rFonts w:ascii="Avenir Next LT Pro Light" w:hAnsi="Avenir Next LT Pro Light"/>
                <w:sz w:val="21"/>
                <w:szCs w:val="21"/>
              </w:rPr>
              <w:t xml:space="preserve">For example, but not limited to, </w:t>
            </w:r>
            <w:r w:rsidRPr="008C79B6">
              <w:rPr>
                <w:rFonts w:ascii="Avenir Next LT Pro Light" w:hAnsi="Avenir Next LT Pro Light"/>
                <w:sz w:val="21"/>
                <w:szCs w:val="21"/>
              </w:rPr>
              <w:t>extra catch-up time with your manager, guidance on prioritising workload, flexible working patterns, consider</w:t>
            </w:r>
            <w:r w:rsidR="000E7DC0" w:rsidRPr="008C79B6">
              <w:rPr>
                <w:rFonts w:ascii="Avenir Next LT Pro Light" w:hAnsi="Avenir Next LT Pro Light"/>
                <w:sz w:val="21"/>
                <w:szCs w:val="21"/>
              </w:rPr>
              <w:t>ation of</w:t>
            </w:r>
            <w:r w:rsidRPr="008C79B6">
              <w:rPr>
                <w:rFonts w:ascii="Avenir Next LT Pro Light" w:hAnsi="Avenir Next LT Pro Light"/>
                <w:sz w:val="21"/>
                <w:szCs w:val="21"/>
              </w:rPr>
              <w:t xml:space="preserve"> reasonable adjustments)</w:t>
            </w:r>
          </w:p>
        </w:tc>
      </w:tr>
      <w:tr w:rsidR="009E4A91" w14:paraId="7093EEEE" w14:textId="77777777" w:rsidTr="008C79B6">
        <w:tc>
          <w:tcPr>
            <w:tcW w:w="9918" w:type="dxa"/>
          </w:tcPr>
          <w:p w14:paraId="1CB05117" w14:textId="77777777" w:rsidR="009E4A91" w:rsidRDefault="009E4A91">
            <w:pPr>
              <w:rPr>
                <w:b/>
                <w:bCs/>
              </w:rPr>
            </w:pPr>
          </w:p>
          <w:p w14:paraId="7A3A1F37" w14:textId="77777777" w:rsidR="009E4A91" w:rsidRDefault="009E4A91">
            <w:pPr>
              <w:rPr>
                <w:b/>
                <w:bCs/>
              </w:rPr>
            </w:pPr>
          </w:p>
          <w:p w14:paraId="19F5004A" w14:textId="77777777" w:rsidR="009E4A91" w:rsidRDefault="009E4A91">
            <w:pPr>
              <w:rPr>
                <w:b/>
                <w:bCs/>
              </w:rPr>
            </w:pPr>
          </w:p>
          <w:p w14:paraId="40343945" w14:textId="77777777" w:rsidR="009E4A91" w:rsidRDefault="009E4A91">
            <w:pPr>
              <w:rPr>
                <w:b/>
                <w:bCs/>
              </w:rPr>
            </w:pPr>
          </w:p>
          <w:p w14:paraId="6327D790" w14:textId="77777777" w:rsidR="009E4A91" w:rsidRDefault="009E4A91">
            <w:pPr>
              <w:rPr>
                <w:b/>
                <w:bCs/>
              </w:rPr>
            </w:pPr>
          </w:p>
          <w:p w14:paraId="41194143" w14:textId="77777777" w:rsidR="009E4A91" w:rsidRDefault="009E4A91">
            <w:pPr>
              <w:rPr>
                <w:b/>
                <w:bCs/>
              </w:rPr>
            </w:pPr>
          </w:p>
          <w:p w14:paraId="176146A8" w14:textId="77777777" w:rsidR="009E4A91" w:rsidRDefault="009E4A91">
            <w:pPr>
              <w:rPr>
                <w:b/>
                <w:bCs/>
              </w:rPr>
            </w:pPr>
          </w:p>
          <w:p w14:paraId="5D325FD9" w14:textId="77777777" w:rsidR="009E4A91" w:rsidRPr="009E4A91" w:rsidRDefault="009E4A91">
            <w:pPr>
              <w:rPr>
                <w:b/>
                <w:bCs/>
              </w:rPr>
            </w:pPr>
          </w:p>
        </w:tc>
      </w:tr>
      <w:tr w:rsidR="009E4A91" w14:paraId="7411C818" w14:textId="77777777" w:rsidTr="008C79B6">
        <w:tc>
          <w:tcPr>
            <w:tcW w:w="9918" w:type="dxa"/>
          </w:tcPr>
          <w:p w14:paraId="19F69DD1" w14:textId="4878B0EB" w:rsidR="009E4A91" w:rsidRPr="008C79B6" w:rsidRDefault="009E4A91">
            <w:pPr>
              <w:rPr>
                <w:rFonts w:ascii="Avenir Next LT Pro Demi" w:hAnsi="Avenir Next LT Pro Demi"/>
                <w:sz w:val="21"/>
                <w:szCs w:val="21"/>
              </w:rPr>
            </w:pPr>
            <w:r w:rsidRPr="008C79B6">
              <w:rPr>
                <w:rFonts w:ascii="Avenir Next LT Pro Demi" w:hAnsi="Avenir Next LT Pro Demi"/>
                <w:sz w:val="21"/>
                <w:szCs w:val="21"/>
              </w:rPr>
              <w:t xml:space="preserve">Are there elements of your individual working style or temperament that </w:t>
            </w:r>
            <w:r w:rsidR="00C14321" w:rsidRPr="008C79B6">
              <w:rPr>
                <w:rFonts w:ascii="Avenir Next LT Pro Demi" w:hAnsi="Avenir Next LT Pro Demi"/>
                <w:sz w:val="21"/>
                <w:szCs w:val="21"/>
              </w:rPr>
              <w:t xml:space="preserve">it would be helpful for </w:t>
            </w:r>
            <w:r w:rsidRPr="008C79B6">
              <w:rPr>
                <w:rFonts w:ascii="Avenir Next LT Pro Demi" w:hAnsi="Avenir Next LT Pro Demi"/>
                <w:sz w:val="21"/>
                <w:szCs w:val="21"/>
              </w:rPr>
              <w:t xml:space="preserve">your manager </w:t>
            </w:r>
            <w:r w:rsidR="00C14321" w:rsidRPr="008C79B6">
              <w:rPr>
                <w:rFonts w:ascii="Avenir Next LT Pro Demi" w:hAnsi="Avenir Next LT Pro Demi"/>
                <w:sz w:val="21"/>
                <w:szCs w:val="21"/>
              </w:rPr>
              <w:t>to be</w:t>
            </w:r>
            <w:r w:rsidRPr="008C79B6">
              <w:rPr>
                <w:rFonts w:ascii="Avenir Next LT Pro Demi" w:hAnsi="Avenir Next LT Pro Demi"/>
                <w:sz w:val="21"/>
                <w:szCs w:val="21"/>
              </w:rPr>
              <w:t xml:space="preserve"> aware of? </w:t>
            </w:r>
          </w:p>
          <w:p w14:paraId="5AFE97C8" w14:textId="17E32F5C" w:rsidR="009E4A91" w:rsidRPr="008C79B6" w:rsidRDefault="009E4A91">
            <w:pPr>
              <w:rPr>
                <w:rFonts w:ascii="Avenir Next LT Pro Light" w:hAnsi="Avenir Next LT Pro Light"/>
                <w:b/>
                <w:bCs/>
                <w:sz w:val="21"/>
                <w:szCs w:val="21"/>
              </w:rPr>
            </w:pPr>
            <w:r w:rsidRPr="008C79B6">
              <w:rPr>
                <w:rFonts w:ascii="Avenir Next LT Pro Light" w:hAnsi="Avenir Next LT Pro Light"/>
                <w:sz w:val="21"/>
                <w:szCs w:val="21"/>
              </w:rPr>
              <w:t>(</w:t>
            </w:r>
            <w:r w:rsidR="000E7DC0" w:rsidRPr="008C79B6">
              <w:rPr>
                <w:rFonts w:ascii="Avenir Next LT Pro Light" w:hAnsi="Avenir Next LT Pro Light"/>
                <w:sz w:val="21"/>
                <w:szCs w:val="21"/>
              </w:rPr>
              <w:t xml:space="preserve">For example, but not limited to, </w:t>
            </w:r>
            <w:r w:rsidRPr="008C79B6">
              <w:rPr>
                <w:rFonts w:ascii="Avenir Next LT Pro Light" w:hAnsi="Avenir Next LT Pro Light"/>
                <w:sz w:val="21"/>
                <w:szCs w:val="21"/>
              </w:rPr>
              <w:t>a preference for more face to face or more email contact, a need for quiet reflection time prior to meetings or creative tasks, negotiation on deadlines before they are set, having access to a mentor for questions, clear deadlines if you have a tendency to over-work a task, tendency to have particularly high or low energy in the morning or in the afternoon)</w:t>
            </w:r>
          </w:p>
        </w:tc>
      </w:tr>
      <w:tr w:rsidR="009E4A91" w14:paraId="5E7C88DB" w14:textId="77777777" w:rsidTr="008C79B6">
        <w:tc>
          <w:tcPr>
            <w:tcW w:w="9918" w:type="dxa"/>
          </w:tcPr>
          <w:p w14:paraId="28A5D4CC" w14:textId="77777777" w:rsidR="009E4A91" w:rsidRDefault="009E4A91"/>
          <w:p w14:paraId="6E573D0B" w14:textId="77777777" w:rsidR="009E4A91" w:rsidRDefault="009E4A91"/>
          <w:p w14:paraId="27D7FD31" w14:textId="77777777" w:rsidR="009E4A91" w:rsidRDefault="009E4A91"/>
          <w:p w14:paraId="61CCF72B" w14:textId="77777777" w:rsidR="009E4A91" w:rsidRDefault="009E4A91"/>
          <w:p w14:paraId="36EFC77C" w14:textId="77777777" w:rsidR="009E4A91" w:rsidRDefault="009E4A91"/>
          <w:p w14:paraId="3E812924" w14:textId="77777777" w:rsidR="009E4A91" w:rsidRDefault="009E4A91"/>
          <w:p w14:paraId="70794A42" w14:textId="77777777" w:rsidR="009E4A91" w:rsidRDefault="009E4A91"/>
          <w:p w14:paraId="67D4D325" w14:textId="77777777" w:rsidR="009E4A91" w:rsidRDefault="009E4A91"/>
          <w:p w14:paraId="06EA1D8E" w14:textId="77777777" w:rsidR="009E4A91" w:rsidRDefault="009E4A91"/>
        </w:tc>
      </w:tr>
      <w:tr w:rsidR="009E4A91" w14:paraId="2CA2CE27" w14:textId="77777777" w:rsidTr="008C79B6">
        <w:tc>
          <w:tcPr>
            <w:tcW w:w="9918" w:type="dxa"/>
          </w:tcPr>
          <w:p w14:paraId="03631F38" w14:textId="1C401F5D" w:rsidR="009E4A91" w:rsidRPr="008C79B6" w:rsidRDefault="009E4A91">
            <w:pPr>
              <w:rPr>
                <w:rFonts w:ascii="Avenir Next LT Pro Demi" w:hAnsi="Avenir Next LT Pro Demi"/>
                <w:sz w:val="21"/>
                <w:szCs w:val="21"/>
              </w:rPr>
            </w:pPr>
            <w:r w:rsidRPr="008C79B6">
              <w:rPr>
                <w:rFonts w:ascii="Avenir Next LT Pro Demi" w:hAnsi="Avenir Next LT Pro Demi"/>
                <w:sz w:val="21"/>
                <w:szCs w:val="21"/>
              </w:rPr>
              <w:t>If we notice early warning signs that you are experiencing poor mental health</w:t>
            </w:r>
            <w:r w:rsidR="00D828E5" w:rsidRPr="008C79B6">
              <w:rPr>
                <w:rFonts w:ascii="Avenir Next LT Pro Demi" w:hAnsi="Avenir Next LT Pro Demi"/>
                <w:sz w:val="21"/>
                <w:szCs w:val="21"/>
              </w:rPr>
              <w:t>,</w:t>
            </w:r>
            <w:r w:rsidRPr="008C79B6">
              <w:rPr>
                <w:rFonts w:ascii="Avenir Next LT Pro Demi" w:hAnsi="Avenir Next LT Pro Demi"/>
                <w:sz w:val="21"/>
                <w:szCs w:val="21"/>
              </w:rPr>
              <w:t xml:space="preserve"> what should we do? </w:t>
            </w:r>
          </w:p>
          <w:p w14:paraId="0C3A1E23" w14:textId="1080C1F1" w:rsidR="009E4A91" w:rsidRPr="008C79B6" w:rsidRDefault="009E4A91">
            <w:pPr>
              <w:rPr>
                <w:rFonts w:ascii="Avenir Next LT Pro Light" w:hAnsi="Avenir Next LT Pro Light"/>
                <w:sz w:val="21"/>
                <w:szCs w:val="21"/>
              </w:rPr>
            </w:pPr>
            <w:r w:rsidRPr="008C79B6">
              <w:rPr>
                <w:rFonts w:ascii="Avenir Next LT Pro Light" w:hAnsi="Avenir Next LT Pro Light"/>
                <w:sz w:val="21"/>
                <w:szCs w:val="21"/>
              </w:rPr>
              <w:t>(</w:t>
            </w:r>
            <w:r w:rsidR="00D828E5" w:rsidRPr="008C79B6">
              <w:rPr>
                <w:rFonts w:ascii="Avenir Next LT Pro Light" w:hAnsi="Avenir Next LT Pro Light"/>
                <w:sz w:val="21"/>
                <w:szCs w:val="21"/>
              </w:rPr>
              <w:t xml:space="preserve">For example, but not limited to, </w:t>
            </w:r>
            <w:r w:rsidRPr="008C79B6">
              <w:rPr>
                <w:rFonts w:ascii="Avenir Next LT Pro Light" w:hAnsi="Avenir Next LT Pro Light"/>
                <w:sz w:val="21"/>
                <w:szCs w:val="21"/>
              </w:rPr>
              <w:t xml:space="preserve">talk to you discreetly about it, contact someone that you have </w:t>
            </w:r>
            <w:r w:rsidR="00060DA1" w:rsidRPr="008C79B6">
              <w:rPr>
                <w:rFonts w:ascii="Avenir Next LT Pro Light" w:hAnsi="Avenir Next LT Pro Light"/>
                <w:sz w:val="21"/>
                <w:szCs w:val="21"/>
              </w:rPr>
              <w:t>nominated to be alerted</w:t>
            </w:r>
            <w:r w:rsidRPr="008C79B6">
              <w:rPr>
                <w:rFonts w:ascii="Avenir Next LT Pro Light" w:hAnsi="Avenir Next LT Pro Light"/>
                <w:sz w:val="21"/>
                <w:szCs w:val="21"/>
              </w:rPr>
              <w:t>)</w:t>
            </w:r>
          </w:p>
        </w:tc>
      </w:tr>
      <w:tr w:rsidR="009E4A91" w14:paraId="19E06DF7" w14:textId="77777777" w:rsidTr="008C79B6">
        <w:tc>
          <w:tcPr>
            <w:tcW w:w="9918" w:type="dxa"/>
          </w:tcPr>
          <w:p w14:paraId="326CEDE2" w14:textId="77777777" w:rsidR="009E4A91" w:rsidRDefault="009E4A91">
            <w:pPr>
              <w:rPr>
                <w:b/>
                <w:bCs/>
              </w:rPr>
            </w:pPr>
          </w:p>
          <w:p w14:paraId="3EAA6C8B" w14:textId="77777777" w:rsidR="009E4A91" w:rsidRDefault="009E4A91">
            <w:pPr>
              <w:rPr>
                <w:b/>
                <w:bCs/>
              </w:rPr>
            </w:pPr>
          </w:p>
          <w:p w14:paraId="1002536D" w14:textId="77777777" w:rsidR="009E4A91" w:rsidRDefault="009E4A91">
            <w:pPr>
              <w:rPr>
                <w:b/>
                <w:bCs/>
              </w:rPr>
            </w:pPr>
          </w:p>
          <w:p w14:paraId="7A8D74C0" w14:textId="77777777" w:rsidR="009E4A91" w:rsidRDefault="009E4A91">
            <w:pPr>
              <w:rPr>
                <w:b/>
                <w:bCs/>
              </w:rPr>
            </w:pPr>
          </w:p>
          <w:p w14:paraId="2B2E85FE" w14:textId="77777777" w:rsidR="009E4A91" w:rsidRDefault="009E4A91">
            <w:pPr>
              <w:rPr>
                <w:b/>
                <w:bCs/>
              </w:rPr>
            </w:pPr>
          </w:p>
          <w:p w14:paraId="059C1DDE" w14:textId="77777777" w:rsidR="009E4A91" w:rsidRDefault="009E4A91">
            <w:pPr>
              <w:rPr>
                <w:b/>
                <w:bCs/>
              </w:rPr>
            </w:pPr>
          </w:p>
          <w:p w14:paraId="61331D3E" w14:textId="77777777" w:rsidR="009E4A91" w:rsidRDefault="009E4A91">
            <w:pPr>
              <w:rPr>
                <w:b/>
                <w:bCs/>
              </w:rPr>
            </w:pPr>
          </w:p>
          <w:p w14:paraId="17D9CED5" w14:textId="77777777" w:rsidR="009E4A91" w:rsidRPr="009E4A91" w:rsidRDefault="009E4A91">
            <w:pPr>
              <w:rPr>
                <w:b/>
                <w:bCs/>
              </w:rPr>
            </w:pPr>
          </w:p>
        </w:tc>
      </w:tr>
      <w:tr w:rsidR="009E4A91" w14:paraId="542D5EF6" w14:textId="77777777" w:rsidTr="008C79B6">
        <w:tc>
          <w:tcPr>
            <w:tcW w:w="9918" w:type="dxa"/>
          </w:tcPr>
          <w:p w14:paraId="2D028176" w14:textId="3F88D5AB" w:rsidR="009E4A91" w:rsidRPr="009E4A91" w:rsidRDefault="009E4A91">
            <w:pPr>
              <w:rPr>
                <w:b/>
                <w:bCs/>
              </w:rPr>
            </w:pPr>
            <w:r w:rsidRPr="008C79B6">
              <w:rPr>
                <w:rFonts w:ascii="Avenir Next LT Pro Demi" w:hAnsi="Avenir Next LT Pro Demi"/>
                <w:sz w:val="21"/>
                <w:szCs w:val="21"/>
              </w:rPr>
              <w:lastRenderedPageBreak/>
              <w:t>What steps can you take if you start to experience poor mental health at work? Is there anything we need to do to facilitate th</w:t>
            </w:r>
            <w:r w:rsidR="00060DA1" w:rsidRPr="008C79B6">
              <w:rPr>
                <w:rFonts w:ascii="Avenir Next LT Pro Demi" w:hAnsi="Avenir Next LT Pro Demi"/>
                <w:sz w:val="21"/>
                <w:szCs w:val="21"/>
              </w:rPr>
              <w:t>ese</w:t>
            </w:r>
            <w:r w:rsidRPr="008C79B6">
              <w:rPr>
                <w:rFonts w:ascii="Avenir Next LT Pro Demi" w:hAnsi="Avenir Next LT Pro Demi"/>
                <w:sz w:val="21"/>
                <w:szCs w:val="21"/>
              </w:rPr>
              <w:t>?</w:t>
            </w:r>
            <w:r w:rsidRPr="009E4A91">
              <w:rPr>
                <w:b/>
                <w:bCs/>
              </w:rPr>
              <w:t xml:space="preserve"> </w:t>
            </w:r>
            <w:r w:rsidRPr="008C79B6">
              <w:rPr>
                <w:rFonts w:ascii="Avenir Next LT Pro Light" w:hAnsi="Avenir Next LT Pro Light"/>
                <w:sz w:val="21"/>
                <w:szCs w:val="21"/>
              </w:rPr>
              <w:t>(For example</w:t>
            </w:r>
            <w:r w:rsidR="00060DA1" w:rsidRPr="008C79B6">
              <w:rPr>
                <w:rFonts w:ascii="Avenir Next LT Pro Light" w:hAnsi="Avenir Next LT Pro Light"/>
                <w:sz w:val="21"/>
                <w:szCs w:val="21"/>
              </w:rPr>
              <w:t>, but not limited to,</w:t>
            </w:r>
            <w:r w:rsidRPr="008C79B6">
              <w:rPr>
                <w:rFonts w:ascii="Avenir Next LT Pro Light" w:hAnsi="Avenir Next LT Pro Light"/>
                <w:sz w:val="21"/>
                <w:szCs w:val="21"/>
              </w:rPr>
              <w:t xml:space="preserve"> tak</w:t>
            </w:r>
            <w:r w:rsidR="00060DA1" w:rsidRPr="008C79B6">
              <w:rPr>
                <w:rFonts w:ascii="Avenir Next LT Pro Light" w:hAnsi="Avenir Next LT Pro Light"/>
                <w:sz w:val="21"/>
                <w:szCs w:val="21"/>
              </w:rPr>
              <w:t>ing</w:t>
            </w:r>
            <w:r w:rsidRPr="008C79B6">
              <w:rPr>
                <w:rFonts w:ascii="Avenir Next LT Pro Light" w:hAnsi="Avenir Next LT Pro Light"/>
                <w:sz w:val="21"/>
                <w:szCs w:val="21"/>
              </w:rPr>
              <w:t xml:space="preserve"> a break from your desk and go</w:t>
            </w:r>
            <w:r w:rsidR="00060DA1" w:rsidRPr="008C79B6">
              <w:rPr>
                <w:rFonts w:ascii="Avenir Next LT Pro Light" w:hAnsi="Avenir Next LT Pro Light"/>
                <w:sz w:val="21"/>
                <w:szCs w:val="21"/>
              </w:rPr>
              <w:t>ing</w:t>
            </w:r>
            <w:r w:rsidRPr="008C79B6">
              <w:rPr>
                <w:rFonts w:ascii="Avenir Next LT Pro Light" w:hAnsi="Avenir Next LT Pro Light"/>
                <w:sz w:val="21"/>
                <w:szCs w:val="21"/>
              </w:rPr>
              <w:t xml:space="preserve"> for a short walk, or ask</w:t>
            </w:r>
            <w:r w:rsidR="00060DA1" w:rsidRPr="008C79B6">
              <w:rPr>
                <w:rFonts w:ascii="Avenir Next LT Pro Light" w:hAnsi="Avenir Next LT Pro Light"/>
                <w:sz w:val="21"/>
                <w:szCs w:val="21"/>
              </w:rPr>
              <w:t>ing</w:t>
            </w:r>
            <w:r w:rsidRPr="008C79B6">
              <w:rPr>
                <w:rFonts w:ascii="Avenir Next LT Pro Light" w:hAnsi="Avenir Next LT Pro Light"/>
                <w:sz w:val="21"/>
                <w:szCs w:val="21"/>
              </w:rPr>
              <w:t xml:space="preserve"> your line manager for support)</w:t>
            </w:r>
          </w:p>
        </w:tc>
      </w:tr>
      <w:tr w:rsidR="009E4A91" w14:paraId="34B5CDEB" w14:textId="77777777" w:rsidTr="008C79B6">
        <w:tc>
          <w:tcPr>
            <w:tcW w:w="9918" w:type="dxa"/>
          </w:tcPr>
          <w:p w14:paraId="02E3B455" w14:textId="77777777" w:rsidR="009E4A91" w:rsidRDefault="009E4A91">
            <w:pPr>
              <w:rPr>
                <w:b/>
                <w:bCs/>
              </w:rPr>
            </w:pPr>
          </w:p>
          <w:p w14:paraId="64403447" w14:textId="77777777" w:rsidR="009E4A91" w:rsidRDefault="009E4A91">
            <w:pPr>
              <w:rPr>
                <w:b/>
                <w:bCs/>
              </w:rPr>
            </w:pPr>
          </w:p>
          <w:p w14:paraId="5ABA367C" w14:textId="77777777" w:rsidR="009E4A91" w:rsidRDefault="009E4A91">
            <w:pPr>
              <w:rPr>
                <w:b/>
                <w:bCs/>
              </w:rPr>
            </w:pPr>
          </w:p>
          <w:p w14:paraId="2130E46E" w14:textId="77777777" w:rsidR="009E4A91" w:rsidRDefault="009E4A91">
            <w:pPr>
              <w:rPr>
                <w:b/>
                <w:bCs/>
              </w:rPr>
            </w:pPr>
          </w:p>
          <w:p w14:paraId="10DE0988" w14:textId="77777777" w:rsidR="009E4A91" w:rsidRDefault="009E4A91">
            <w:pPr>
              <w:rPr>
                <w:b/>
                <w:bCs/>
              </w:rPr>
            </w:pPr>
          </w:p>
          <w:p w14:paraId="57E73BCE" w14:textId="77777777" w:rsidR="008C79B6" w:rsidRDefault="008C79B6">
            <w:pPr>
              <w:rPr>
                <w:b/>
                <w:bCs/>
              </w:rPr>
            </w:pPr>
          </w:p>
          <w:p w14:paraId="409B0AFB" w14:textId="77777777" w:rsidR="009E4A91" w:rsidRDefault="009E4A91">
            <w:pPr>
              <w:rPr>
                <w:b/>
                <w:bCs/>
              </w:rPr>
            </w:pPr>
          </w:p>
          <w:p w14:paraId="5449F7D7" w14:textId="77777777" w:rsidR="009E4A91" w:rsidRPr="009E4A91" w:rsidRDefault="009E4A91">
            <w:pPr>
              <w:rPr>
                <w:b/>
                <w:bCs/>
              </w:rPr>
            </w:pPr>
          </w:p>
        </w:tc>
      </w:tr>
      <w:tr w:rsidR="009E4A91" w14:paraId="63861856" w14:textId="77777777" w:rsidTr="008C79B6">
        <w:tc>
          <w:tcPr>
            <w:tcW w:w="9918" w:type="dxa"/>
          </w:tcPr>
          <w:p w14:paraId="1496429C" w14:textId="0E5A9816" w:rsidR="009E4A91" w:rsidRPr="008C79B6" w:rsidRDefault="009E4A91">
            <w:pPr>
              <w:rPr>
                <w:rFonts w:ascii="Avenir Next LT Pro Demi" w:hAnsi="Avenir Next LT Pro Demi"/>
                <w:sz w:val="21"/>
                <w:szCs w:val="21"/>
              </w:rPr>
            </w:pPr>
            <w:r w:rsidRPr="008C79B6">
              <w:rPr>
                <w:rFonts w:ascii="Avenir Next LT Pro Demi" w:hAnsi="Avenir Next LT Pro Demi"/>
                <w:sz w:val="21"/>
                <w:szCs w:val="21"/>
              </w:rPr>
              <w:t>Is there anything else that you would like to share?</w:t>
            </w:r>
          </w:p>
        </w:tc>
      </w:tr>
      <w:tr w:rsidR="009E4A91" w14:paraId="66C91AE4" w14:textId="77777777" w:rsidTr="008C79B6">
        <w:tc>
          <w:tcPr>
            <w:tcW w:w="9918" w:type="dxa"/>
          </w:tcPr>
          <w:p w14:paraId="09B9CA31" w14:textId="77777777" w:rsidR="009E4A91" w:rsidRDefault="009E4A91"/>
          <w:p w14:paraId="6CE39B65" w14:textId="77777777" w:rsidR="009E4A91" w:rsidRDefault="009E4A91"/>
          <w:p w14:paraId="4D0A81C9" w14:textId="77777777" w:rsidR="009E4A91" w:rsidRDefault="009E4A91"/>
          <w:p w14:paraId="58106ADA" w14:textId="77777777" w:rsidR="009E4A91" w:rsidRDefault="009E4A91"/>
          <w:p w14:paraId="16A5A87F" w14:textId="77777777" w:rsidR="009E4A91" w:rsidRDefault="009E4A91"/>
          <w:p w14:paraId="1777FBDE" w14:textId="77777777" w:rsidR="009E4A91" w:rsidRDefault="009E4A91"/>
          <w:p w14:paraId="775A85BA" w14:textId="77777777" w:rsidR="009E4A91" w:rsidRDefault="009E4A91"/>
        </w:tc>
      </w:tr>
    </w:tbl>
    <w:p w14:paraId="4C06050F" w14:textId="77777777" w:rsidR="006A01C8" w:rsidRDefault="006A01C8"/>
    <w:tbl>
      <w:tblPr>
        <w:tblStyle w:val="TableGrid"/>
        <w:tblW w:w="9331" w:type="dxa"/>
        <w:tblLook w:val="04A0" w:firstRow="1" w:lastRow="0" w:firstColumn="1" w:lastColumn="0" w:noHBand="0" w:noVBand="1"/>
      </w:tblPr>
      <w:tblGrid>
        <w:gridCol w:w="2829"/>
        <w:gridCol w:w="6502"/>
      </w:tblGrid>
      <w:tr w:rsidR="009E4A91" w14:paraId="5420B5EE" w14:textId="77777777" w:rsidTr="00B02488">
        <w:trPr>
          <w:trHeight w:val="351"/>
        </w:trPr>
        <w:tc>
          <w:tcPr>
            <w:tcW w:w="2829" w:type="dxa"/>
            <w:shd w:val="clear" w:color="auto" w:fill="F0F0EB"/>
          </w:tcPr>
          <w:p w14:paraId="786F0B36" w14:textId="6A91F683" w:rsidR="009E4A91" w:rsidRPr="008C79B6" w:rsidRDefault="009E4A91" w:rsidP="00B02488">
            <w:pPr>
              <w:pStyle w:val="EPMFormText"/>
            </w:pPr>
            <w:r w:rsidRPr="008C79B6">
              <w:t xml:space="preserve">Employee Signature </w:t>
            </w:r>
          </w:p>
        </w:tc>
        <w:tc>
          <w:tcPr>
            <w:tcW w:w="6502" w:type="dxa"/>
          </w:tcPr>
          <w:p w14:paraId="570E214F" w14:textId="77777777" w:rsidR="009E4A91" w:rsidRDefault="009E4A91" w:rsidP="00B02488">
            <w:pPr>
              <w:pStyle w:val="EPMFormText"/>
            </w:pPr>
          </w:p>
        </w:tc>
      </w:tr>
      <w:tr w:rsidR="009E4A91" w14:paraId="74858601" w14:textId="77777777" w:rsidTr="00B02488">
        <w:trPr>
          <w:trHeight w:val="331"/>
        </w:trPr>
        <w:tc>
          <w:tcPr>
            <w:tcW w:w="2829" w:type="dxa"/>
            <w:shd w:val="clear" w:color="auto" w:fill="F0F0EB"/>
          </w:tcPr>
          <w:p w14:paraId="05F04A53" w14:textId="3C9AE44C" w:rsidR="009E4A91" w:rsidRPr="008C79B6" w:rsidRDefault="009E4A91" w:rsidP="00B02488">
            <w:pPr>
              <w:pStyle w:val="EPMFormText"/>
            </w:pPr>
            <w:r w:rsidRPr="008C79B6">
              <w:t>Date</w:t>
            </w:r>
          </w:p>
        </w:tc>
        <w:tc>
          <w:tcPr>
            <w:tcW w:w="6502" w:type="dxa"/>
          </w:tcPr>
          <w:p w14:paraId="6E6003FA" w14:textId="77777777" w:rsidR="009E4A91" w:rsidRDefault="009E4A91" w:rsidP="00B02488">
            <w:pPr>
              <w:pStyle w:val="EPMFormText"/>
            </w:pPr>
          </w:p>
        </w:tc>
      </w:tr>
      <w:tr w:rsidR="009E4A91" w14:paraId="69CD0BE4" w14:textId="77777777" w:rsidTr="00B02488">
        <w:trPr>
          <w:trHeight w:val="351"/>
        </w:trPr>
        <w:tc>
          <w:tcPr>
            <w:tcW w:w="2829" w:type="dxa"/>
            <w:shd w:val="clear" w:color="auto" w:fill="F0F0EB"/>
          </w:tcPr>
          <w:p w14:paraId="4172BBB1" w14:textId="1A47FF4C" w:rsidR="009E4A91" w:rsidRPr="008C79B6" w:rsidRDefault="009E4A91" w:rsidP="00B02488">
            <w:pPr>
              <w:pStyle w:val="EPMFormText"/>
            </w:pPr>
            <w:r w:rsidRPr="008C79B6">
              <w:t>Employer Signature</w:t>
            </w:r>
          </w:p>
        </w:tc>
        <w:tc>
          <w:tcPr>
            <w:tcW w:w="6502" w:type="dxa"/>
          </w:tcPr>
          <w:p w14:paraId="69973B5B" w14:textId="77777777" w:rsidR="009E4A91" w:rsidRDefault="009E4A91" w:rsidP="00B02488">
            <w:pPr>
              <w:pStyle w:val="EPMFormText"/>
            </w:pPr>
          </w:p>
        </w:tc>
      </w:tr>
      <w:tr w:rsidR="009E4A91" w14:paraId="36554DAD" w14:textId="77777777" w:rsidTr="00B02488">
        <w:trPr>
          <w:trHeight w:val="331"/>
        </w:trPr>
        <w:tc>
          <w:tcPr>
            <w:tcW w:w="2829" w:type="dxa"/>
            <w:shd w:val="clear" w:color="auto" w:fill="F0F0EB"/>
          </w:tcPr>
          <w:p w14:paraId="7A4E1100" w14:textId="33BBAF09" w:rsidR="009E4A91" w:rsidRPr="008C79B6" w:rsidRDefault="009E4A91" w:rsidP="00B02488">
            <w:pPr>
              <w:pStyle w:val="EPMFormText"/>
            </w:pPr>
            <w:r w:rsidRPr="008C79B6">
              <w:t xml:space="preserve">Date </w:t>
            </w:r>
          </w:p>
        </w:tc>
        <w:tc>
          <w:tcPr>
            <w:tcW w:w="6502" w:type="dxa"/>
          </w:tcPr>
          <w:p w14:paraId="1FEF31C6" w14:textId="77777777" w:rsidR="009E4A91" w:rsidRDefault="009E4A91" w:rsidP="00B02488">
            <w:pPr>
              <w:pStyle w:val="EPMFormText"/>
            </w:pPr>
          </w:p>
        </w:tc>
      </w:tr>
      <w:tr w:rsidR="009E4A91" w14:paraId="229B73AA" w14:textId="77777777" w:rsidTr="00B02488">
        <w:trPr>
          <w:trHeight w:val="351"/>
        </w:trPr>
        <w:tc>
          <w:tcPr>
            <w:tcW w:w="2829" w:type="dxa"/>
            <w:shd w:val="clear" w:color="auto" w:fill="F0F0EB"/>
          </w:tcPr>
          <w:p w14:paraId="0191AA09" w14:textId="4E019644" w:rsidR="009E4A91" w:rsidRPr="008C79B6" w:rsidRDefault="009E4A91" w:rsidP="00B02488">
            <w:pPr>
              <w:pStyle w:val="EPMFormText"/>
            </w:pPr>
            <w:r w:rsidRPr="008C79B6">
              <w:t xml:space="preserve">Date to be reviewed </w:t>
            </w:r>
          </w:p>
        </w:tc>
        <w:tc>
          <w:tcPr>
            <w:tcW w:w="6502" w:type="dxa"/>
          </w:tcPr>
          <w:p w14:paraId="4C34D9FC" w14:textId="77777777" w:rsidR="009E4A91" w:rsidRDefault="009E4A91" w:rsidP="00B02488">
            <w:pPr>
              <w:pStyle w:val="EPMFormText"/>
            </w:pPr>
          </w:p>
        </w:tc>
      </w:tr>
    </w:tbl>
    <w:p w14:paraId="18BBC3DF" w14:textId="77777777" w:rsidR="009E4A91" w:rsidRDefault="009E4A91"/>
    <w:sectPr w:rsidR="009E4A91" w:rsidSect="00B02488">
      <w:pgSz w:w="11906" w:h="16838"/>
      <w:pgMar w:top="1695" w:right="1021" w:bottom="241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C6328" w14:textId="77777777" w:rsidR="007B1D81" w:rsidRDefault="007B1D81" w:rsidP="00DD3B26">
      <w:pPr>
        <w:spacing w:after="0" w:line="240" w:lineRule="auto"/>
      </w:pPr>
      <w:r>
        <w:separator/>
      </w:r>
    </w:p>
  </w:endnote>
  <w:endnote w:type="continuationSeparator" w:id="0">
    <w:p w14:paraId="68D8F35C" w14:textId="77777777" w:rsidR="007B1D81" w:rsidRDefault="007B1D81" w:rsidP="00DD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D1EB5" w14:textId="77777777" w:rsidR="007B1D81" w:rsidRDefault="007B1D81" w:rsidP="00DD3B26">
      <w:pPr>
        <w:spacing w:after="0" w:line="240" w:lineRule="auto"/>
      </w:pPr>
      <w:r>
        <w:separator/>
      </w:r>
    </w:p>
  </w:footnote>
  <w:footnote w:type="continuationSeparator" w:id="0">
    <w:p w14:paraId="4D02E76B" w14:textId="77777777" w:rsidR="007B1D81" w:rsidRDefault="007B1D81" w:rsidP="00DD3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4683"/>
    <w:multiLevelType w:val="hybridMultilevel"/>
    <w:tmpl w:val="AFB09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5A1938"/>
    <w:multiLevelType w:val="hybridMultilevel"/>
    <w:tmpl w:val="C1CC61D6"/>
    <w:lvl w:ilvl="0" w:tplc="466051DE">
      <w:start w:val="21"/>
      <w:numFmt w:val="bullet"/>
      <w:lvlText w:val="•"/>
      <w:lvlJc w:val="left"/>
      <w:pPr>
        <w:ind w:left="720" w:hanging="360"/>
      </w:pPr>
      <w:rPr>
        <w:rFonts w:ascii="Calibri" w:eastAsiaTheme="minorHAnsi" w:hAnsi="Calibri" w:cs="Calibri" w:hint="default"/>
        <w:color w:val="A415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926C73"/>
    <w:multiLevelType w:val="hybridMultilevel"/>
    <w:tmpl w:val="AF32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0411F"/>
    <w:multiLevelType w:val="hybridMultilevel"/>
    <w:tmpl w:val="F63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305895">
    <w:abstractNumId w:val="0"/>
  </w:num>
  <w:num w:numId="2" w16cid:durableId="2098019304">
    <w:abstractNumId w:val="0"/>
  </w:num>
  <w:num w:numId="3" w16cid:durableId="1684357887">
    <w:abstractNumId w:val="3"/>
  </w:num>
  <w:num w:numId="4" w16cid:durableId="1572812548">
    <w:abstractNumId w:val="2"/>
  </w:num>
  <w:num w:numId="5" w16cid:durableId="49002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26"/>
    <w:rsid w:val="000172D8"/>
    <w:rsid w:val="000478F9"/>
    <w:rsid w:val="00060DA1"/>
    <w:rsid w:val="00067F53"/>
    <w:rsid w:val="00072415"/>
    <w:rsid w:val="00093389"/>
    <w:rsid w:val="000E7DC0"/>
    <w:rsid w:val="000F6656"/>
    <w:rsid w:val="0011223D"/>
    <w:rsid w:val="001419B6"/>
    <w:rsid w:val="001A48D1"/>
    <w:rsid w:val="001E5363"/>
    <w:rsid w:val="00201C6F"/>
    <w:rsid w:val="00224782"/>
    <w:rsid w:val="0022663D"/>
    <w:rsid w:val="00257309"/>
    <w:rsid w:val="00272A7D"/>
    <w:rsid w:val="00277F30"/>
    <w:rsid w:val="002A031A"/>
    <w:rsid w:val="002B46E4"/>
    <w:rsid w:val="002C3895"/>
    <w:rsid w:val="002C754F"/>
    <w:rsid w:val="0036614B"/>
    <w:rsid w:val="00367FF5"/>
    <w:rsid w:val="003C5064"/>
    <w:rsid w:val="00400EA7"/>
    <w:rsid w:val="004252A6"/>
    <w:rsid w:val="00451F3A"/>
    <w:rsid w:val="00466B77"/>
    <w:rsid w:val="00492AF5"/>
    <w:rsid w:val="00497CE6"/>
    <w:rsid w:val="00497EE9"/>
    <w:rsid w:val="00564282"/>
    <w:rsid w:val="005E7C8D"/>
    <w:rsid w:val="006029B9"/>
    <w:rsid w:val="00606824"/>
    <w:rsid w:val="00671168"/>
    <w:rsid w:val="00676938"/>
    <w:rsid w:val="006A01C8"/>
    <w:rsid w:val="006A1951"/>
    <w:rsid w:val="00717EA6"/>
    <w:rsid w:val="00721E55"/>
    <w:rsid w:val="00751FE3"/>
    <w:rsid w:val="00753B85"/>
    <w:rsid w:val="00775165"/>
    <w:rsid w:val="0078391F"/>
    <w:rsid w:val="00785782"/>
    <w:rsid w:val="007B1D81"/>
    <w:rsid w:val="007E224E"/>
    <w:rsid w:val="00826797"/>
    <w:rsid w:val="0088679D"/>
    <w:rsid w:val="008C79B6"/>
    <w:rsid w:val="008D0135"/>
    <w:rsid w:val="009164DF"/>
    <w:rsid w:val="009E4A91"/>
    <w:rsid w:val="00A011CD"/>
    <w:rsid w:val="00A776F6"/>
    <w:rsid w:val="00AE06D8"/>
    <w:rsid w:val="00B003D8"/>
    <w:rsid w:val="00B02488"/>
    <w:rsid w:val="00B106A3"/>
    <w:rsid w:val="00B67762"/>
    <w:rsid w:val="00BE00D9"/>
    <w:rsid w:val="00BE703D"/>
    <w:rsid w:val="00BE7838"/>
    <w:rsid w:val="00C14321"/>
    <w:rsid w:val="00C16661"/>
    <w:rsid w:val="00C62611"/>
    <w:rsid w:val="00C77F4C"/>
    <w:rsid w:val="00CC69F6"/>
    <w:rsid w:val="00CF6F4D"/>
    <w:rsid w:val="00D066F9"/>
    <w:rsid w:val="00D22C07"/>
    <w:rsid w:val="00D558A2"/>
    <w:rsid w:val="00D62805"/>
    <w:rsid w:val="00D828E5"/>
    <w:rsid w:val="00DD3B26"/>
    <w:rsid w:val="00DD68F4"/>
    <w:rsid w:val="00DE7D2E"/>
    <w:rsid w:val="00E612E8"/>
    <w:rsid w:val="00EB4933"/>
    <w:rsid w:val="00EF737C"/>
    <w:rsid w:val="00F224AE"/>
    <w:rsid w:val="00F43EE5"/>
    <w:rsid w:val="00F570F9"/>
    <w:rsid w:val="00FB65E4"/>
    <w:rsid w:val="00FC3CDD"/>
    <w:rsid w:val="00FF6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FDE9"/>
  <w15:chartTrackingRefBased/>
  <w15:docId w15:val="{07636A03-9E94-4F90-A3F0-FC9BA5AE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B26"/>
    <w:rPr>
      <w:rFonts w:eastAsiaTheme="majorEastAsia" w:cstheme="majorBidi"/>
      <w:color w:val="272727" w:themeColor="text1" w:themeTint="D8"/>
    </w:rPr>
  </w:style>
  <w:style w:type="paragraph" w:styleId="Title">
    <w:name w:val="Title"/>
    <w:basedOn w:val="Normal"/>
    <w:next w:val="Normal"/>
    <w:link w:val="TitleChar"/>
    <w:uiPriority w:val="10"/>
    <w:qFormat/>
    <w:rsid w:val="00DD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B26"/>
    <w:pPr>
      <w:spacing w:before="160"/>
      <w:jc w:val="center"/>
    </w:pPr>
    <w:rPr>
      <w:i/>
      <w:iCs/>
      <w:color w:val="404040" w:themeColor="text1" w:themeTint="BF"/>
    </w:rPr>
  </w:style>
  <w:style w:type="character" w:customStyle="1" w:styleId="QuoteChar">
    <w:name w:val="Quote Char"/>
    <w:basedOn w:val="DefaultParagraphFont"/>
    <w:link w:val="Quote"/>
    <w:uiPriority w:val="29"/>
    <w:rsid w:val="00DD3B26"/>
    <w:rPr>
      <w:i/>
      <w:iCs/>
      <w:color w:val="404040" w:themeColor="text1" w:themeTint="BF"/>
    </w:rPr>
  </w:style>
  <w:style w:type="paragraph" w:styleId="ListParagraph">
    <w:name w:val="List Paragraph"/>
    <w:basedOn w:val="Normal"/>
    <w:uiPriority w:val="34"/>
    <w:qFormat/>
    <w:rsid w:val="00DD3B26"/>
    <w:pPr>
      <w:ind w:left="720"/>
      <w:contextualSpacing/>
    </w:pPr>
  </w:style>
  <w:style w:type="character" w:styleId="IntenseEmphasis">
    <w:name w:val="Intense Emphasis"/>
    <w:basedOn w:val="DefaultParagraphFont"/>
    <w:uiPriority w:val="21"/>
    <w:qFormat/>
    <w:rsid w:val="00DD3B26"/>
    <w:rPr>
      <w:i/>
      <w:iCs/>
      <w:color w:val="0F4761" w:themeColor="accent1" w:themeShade="BF"/>
    </w:rPr>
  </w:style>
  <w:style w:type="paragraph" w:styleId="IntenseQuote">
    <w:name w:val="Intense Quote"/>
    <w:basedOn w:val="Normal"/>
    <w:next w:val="Normal"/>
    <w:link w:val="IntenseQuoteChar"/>
    <w:uiPriority w:val="30"/>
    <w:qFormat/>
    <w:rsid w:val="00DD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B26"/>
    <w:rPr>
      <w:i/>
      <w:iCs/>
      <w:color w:val="0F4761" w:themeColor="accent1" w:themeShade="BF"/>
    </w:rPr>
  </w:style>
  <w:style w:type="character" w:styleId="IntenseReference">
    <w:name w:val="Intense Reference"/>
    <w:basedOn w:val="DefaultParagraphFont"/>
    <w:uiPriority w:val="32"/>
    <w:qFormat/>
    <w:rsid w:val="00DD3B26"/>
    <w:rPr>
      <w:b/>
      <w:bCs/>
      <w:smallCaps/>
      <w:color w:val="0F4761" w:themeColor="accent1" w:themeShade="BF"/>
      <w:spacing w:val="5"/>
    </w:rPr>
  </w:style>
  <w:style w:type="paragraph" w:styleId="FootnoteText">
    <w:name w:val="footnote text"/>
    <w:basedOn w:val="Normal"/>
    <w:link w:val="FootnoteTextChar"/>
    <w:semiHidden/>
    <w:unhideWhenUsed/>
    <w:rsid w:val="00DD3B26"/>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semiHidden/>
    <w:rsid w:val="00DD3B26"/>
    <w:rPr>
      <w:rFonts w:ascii="Times New Roman" w:eastAsia="Times New Roman" w:hAnsi="Times New Roman" w:cs="Times New Roman"/>
      <w:kern w:val="0"/>
      <w:sz w:val="20"/>
      <w:szCs w:val="20"/>
    </w:rPr>
  </w:style>
  <w:style w:type="character" w:styleId="FootnoteReference">
    <w:name w:val="footnote reference"/>
    <w:basedOn w:val="DefaultParagraphFont"/>
    <w:semiHidden/>
    <w:unhideWhenUsed/>
    <w:rsid w:val="00DD3B26"/>
    <w:rPr>
      <w:vertAlign w:val="superscript"/>
    </w:rPr>
  </w:style>
  <w:style w:type="table" w:styleId="TableGrid">
    <w:name w:val="Table Grid"/>
    <w:basedOn w:val="TableNormal"/>
    <w:uiPriority w:val="39"/>
    <w:rsid w:val="009E4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37C"/>
    <w:rPr>
      <w:sz w:val="16"/>
      <w:szCs w:val="16"/>
    </w:rPr>
  </w:style>
  <w:style w:type="paragraph" w:styleId="CommentText">
    <w:name w:val="annotation text"/>
    <w:basedOn w:val="Normal"/>
    <w:link w:val="CommentTextChar"/>
    <w:uiPriority w:val="99"/>
    <w:unhideWhenUsed/>
    <w:rsid w:val="00EF737C"/>
    <w:pPr>
      <w:spacing w:line="240" w:lineRule="auto"/>
    </w:pPr>
    <w:rPr>
      <w:sz w:val="20"/>
      <w:szCs w:val="20"/>
    </w:rPr>
  </w:style>
  <w:style w:type="character" w:customStyle="1" w:styleId="CommentTextChar">
    <w:name w:val="Comment Text Char"/>
    <w:basedOn w:val="DefaultParagraphFont"/>
    <w:link w:val="CommentText"/>
    <w:uiPriority w:val="99"/>
    <w:rsid w:val="00EF737C"/>
    <w:rPr>
      <w:sz w:val="20"/>
      <w:szCs w:val="20"/>
    </w:rPr>
  </w:style>
  <w:style w:type="paragraph" w:styleId="CommentSubject">
    <w:name w:val="annotation subject"/>
    <w:basedOn w:val="CommentText"/>
    <w:next w:val="CommentText"/>
    <w:link w:val="CommentSubjectChar"/>
    <w:uiPriority w:val="99"/>
    <w:semiHidden/>
    <w:unhideWhenUsed/>
    <w:rsid w:val="00EF737C"/>
    <w:rPr>
      <w:b/>
      <w:bCs/>
    </w:rPr>
  </w:style>
  <w:style w:type="character" w:customStyle="1" w:styleId="CommentSubjectChar">
    <w:name w:val="Comment Subject Char"/>
    <w:basedOn w:val="CommentTextChar"/>
    <w:link w:val="CommentSubject"/>
    <w:uiPriority w:val="99"/>
    <w:semiHidden/>
    <w:rsid w:val="00EF737C"/>
    <w:rPr>
      <w:b/>
      <w:bCs/>
      <w:sz w:val="20"/>
      <w:szCs w:val="20"/>
    </w:rPr>
  </w:style>
  <w:style w:type="paragraph" w:customStyle="1" w:styleId="EPMPageHeading">
    <w:name w:val="EPM Page Heading"/>
    <w:qFormat/>
    <w:rsid w:val="008C79B6"/>
    <w:pPr>
      <w:spacing w:after="240" w:line="320" w:lineRule="exact"/>
    </w:pPr>
    <w:rPr>
      <w:rFonts w:ascii="Avenir Next LT Pro Demi" w:hAnsi="Avenir Next LT Pro Demi" w:cs="Arial"/>
      <w:bCs/>
      <w:color w:val="242E54"/>
      <w:kern w:val="0"/>
      <w:sz w:val="32"/>
      <w:szCs w:val="24"/>
      <w14:ligatures w14:val="none"/>
    </w:rPr>
  </w:style>
  <w:style w:type="paragraph" w:customStyle="1" w:styleId="EPMTextstyle">
    <w:name w:val="EPM Text style"/>
    <w:link w:val="EPMTextstyleChar"/>
    <w:qFormat/>
    <w:rsid w:val="008C79B6"/>
    <w:pPr>
      <w:tabs>
        <w:tab w:val="left" w:pos="284"/>
        <w:tab w:val="left" w:pos="567"/>
        <w:tab w:val="left" w:pos="851"/>
        <w:tab w:val="left" w:pos="6804"/>
      </w:tabs>
      <w:spacing w:after="180" w:line="280" w:lineRule="exact"/>
    </w:pPr>
    <w:rPr>
      <w:rFonts w:ascii="Avenir Next LT Pro" w:hAnsi="Avenir Next LT Pro" w:cs="Arial"/>
      <w:kern w:val="0"/>
      <w:sz w:val="21"/>
      <w:szCs w:val="20"/>
      <w14:ligatures w14:val="none"/>
    </w:rPr>
  </w:style>
  <w:style w:type="character" w:customStyle="1" w:styleId="EPMTextstyleChar">
    <w:name w:val="EPM Text style Char"/>
    <w:basedOn w:val="DefaultParagraphFont"/>
    <w:link w:val="EPMTextstyle"/>
    <w:rsid w:val="008C79B6"/>
    <w:rPr>
      <w:rFonts w:ascii="Avenir Next LT Pro" w:hAnsi="Avenir Next LT Pro" w:cs="Arial"/>
      <w:kern w:val="0"/>
      <w:sz w:val="21"/>
      <w:szCs w:val="20"/>
      <w14:ligatures w14:val="none"/>
    </w:rPr>
  </w:style>
  <w:style w:type="paragraph" w:customStyle="1" w:styleId="EPMSubheading">
    <w:name w:val="EPM Subheading"/>
    <w:link w:val="EPMSubheadingChar"/>
    <w:qFormat/>
    <w:rsid w:val="008C79B6"/>
    <w:pPr>
      <w:spacing w:before="200" w:after="120" w:line="280" w:lineRule="exact"/>
    </w:pPr>
    <w:rPr>
      <w:rFonts w:ascii="Avenir Next LT Pro Demi" w:hAnsi="Avenir Next LT Pro Demi" w:cs="Arial"/>
      <w:color w:val="A31457"/>
      <w:kern w:val="0"/>
      <w:sz w:val="24"/>
      <w:szCs w:val="24"/>
      <w14:ligatures w14:val="none"/>
    </w:rPr>
  </w:style>
  <w:style w:type="character" w:customStyle="1" w:styleId="EPMSubheadingChar">
    <w:name w:val="EPM Subheading Char"/>
    <w:basedOn w:val="DefaultParagraphFont"/>
    <w:link w:val="EPMSubheading"/>
    <w:rsid w:val="008C79B6"/>
    <w:rPr>
      <w:rFonts w:ascii="Avenir Next LT Pro Demi" w:hAnsi="Avenir Next LT Pro Demi" w:cs="Arial"/>
      <w:color w:val="A31457"/>
      <w:kern w:val="0"/>
      <w:sz w:val="24"/>
      <w:szCs w:val="24"/>
      <w14:ligatures w14:val="none"/>
    </w:rPr>
  </w:style>
  <w:style w:type="paragraph" w:customStyle="1" w:styleId="EPMSubheading2">
    <w:name w:val="EPM Subheading 2"/>
    <w:basedOn w:val="EPMSubheading"/>
    <w:qFormat/>
    <w:rsid w:val="008C79B6"/>
    <w:rPr>
      <w:b/>
      <w:bCs/>
      <w:color w:val="D6034D"/>
      <w:sz w:val="22"/>
      <w:szCs w:val="22"/>
    </w:rPr>
  </w:style>
  <w:style w:type="paragraph" w:customStyle="1" w:styleId="EPMFormText">
    <w:name w:val="EPM Form Text"/>
    <w:basedOn w:val="EPMTextstyle"/>
    <w:link w:val="EPMFormTextChar"/>
    <w:qFormat/>
    <w:rsid w:val="00B02488"/>
    <w:pPr>
      <w:spacing w:before="60" w:after="60"/>
    </w:pPr>
    <w:rPr>
      <w:rFonts w:ascii="Avenir Next LT Pro Demi" w:hAnsi="Avenir Next LT Pro Demi"/>
    </w:rPr>
  </w:style>
  <w:style w:type="character" w:customStyle="1" w:styleId="EPMFormTextChar">
    <w:name w:val="EPM Form Text Char"/>
    <w:basedOn w:val="EPMTextstyleChar"/>
    <w:link w:val="EPMFormText"/>
    <w:rsid w:val="00B02488"/>
    <w:rPr>
      <w:rFonts w:ascii="Avenir Next LT Pro Demi" w:hAnsi="Avenir Next LT Pro Demi" w:cs="Arial"/>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055505">
      <w:bodyDiv w:val="1"/>
      <w:marLeft w:val="0"/>
      <w:marRight w:val="0"/>
      <w:marTop w:val="0"/>
      <w:marBottom w:val="0"/>
      <w:divBdr>
        <w:top w:val="none" w:sz="0" w:space="0" w:color="auto"/>
        <w:left w:val="none" w:sz="0" w:space="0" w:color="auto"/>
        <w:bottom w:val="none" w:sz="0" w:space="0" w:color="auto"/>
        <w:right w:val="none" w:sz="0" w:space="0" w:color="auto"/>
      </w:divBdr>
    </w:div>
    <w:div w:id="12315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40d2e6-e0c1-4eff-bb30-0b065ff836ef" xsi:nil="true"/>
    <lcf76f155ced4ddcb4097134ff3c332f xmlns="c24498c0-d331-45be-af7e-c5c238ea1e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56F84A9E3B249BF8C35C53C6E57E4" ma:contentTypeVersion="18" ma:contentTypeDescription="Create a new document." ma:contentTypeScope="" ma:versionID="c0538b1237e06a53dcabb62209b4ec6c">
  <xsd:schema xmlns:xsd="http://www.w3.org/2001/XMLSchema" xmlns:xs="http://www.w3.org/2001/XMLSchema" xmlns:p="http://schemas.microsoft.com/office/2006/metadata/properties" xmlns:ns2="f640d2e6-e0c1-4eff-bb30-0b065ff836ef" xmlns:ns3="c24498c0-d331-45be-af7e-c5c238ea1e6a" targetNamespace="http://schemas.microsoft.com/office/2006/metadata/properties" ma:root="true" ma:fieldsID="53d919ebf80175338b83d09b5dd69d5f" ns2:_="" ns3:_="">
    <xsd:import namespace="f640d2e6-e0c1-4eff-bb30-0b065ff836ef"/>
    <xsd:import namespace="c24498c0-d331-45be-af7e-c5c238ea1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d2e6-e0c1-4eff-bb30-0b065ff836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c9dd9f-3d28-4a3b-bf4c-58cb3c2cde0f}" ma:internalName="TaxCatchAll" ma:showField="CatchAllData" ma:web="f640d2e6-e0c1-4eff-bb30-0b065ff836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498c0-d331-45be-af7e-c5c238ea1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D514C-87E7-4A4B-BECD-4BC589033CBC}">
  <ds:schemaRefs>
    <ds:schemaRef ds:uri="http://schemas.microsoft.com/office/2006/metadata/properties"/>
    <ds:schemaRef ds:uri="http://schemas.microsoft.com/office/infopath/2007/PartnerControls"/>
    <ds:schemaRef ds:uri="f640d2e6-e0c1-4eff-bb30-0b065ff836ef"/>
    <ds:schemaRef ds:uri="c24498c0-d331-45be-af7e-c5c238ea1e6a"/>
  </ds:schemaRefs>
</ds:datastoreItem>
</file>

<file path=customXml/itemProps2.xml><?xml version="1.0" encoding="utf-8"?>
<ds:datastoreItem xmlns:ds="http://schemas.openxmlformats.org/officeDocument/2006/customXml" ds:itemID="{4942CE61-A0FD-4498-B049-8B1327ABE55A}">
  <ds:schemaRefs>
    <ds:schemaRef ds:uri="http://schemas.microsoft.com/sharepoint/v3/contenttype/forms"/>
  </ds:schemaRefs>
</ds:datastoreItem>
</file>

<file path=customXml/itemProps3.xml><?xml version="1.0" encoding="utf-8"?>
<ds:datastoreItem xmlns:ds="http://schemas.openxmlformats.org/officeDocument/2006/customXml" ds:itemID="{438705A2-CBA6-4B7C-A50F-054593400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d2e6-e0c1-4eff-bb30-0b065ff836ef"/>
    <ds:schemaRef ds:uri="c24498c0-d331-45be-af7e-c5c238ea1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EPM Ltd.</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Mcfarlane</dc:creator>
  <cp:keywords/>
  <dc:description/>
  <cp:lastModifiedBy>Sophie Bainbridge</cp:lastModifiedBy>
  <cp:revision>2</cp:revision>
  <dcterms:created xsi:type="dcterms:W3CDTF">2024-09-18T15:02:00Z</dcterms:created>
  <dcterms:modified xsi:type="dcterms:W3CDTF">2024-09-18T15:02:00Z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0x01010024356F84A9E3B249BF8C35C53C6E57E4</vt:lpwstr>
  </property>
</Properties>
</file>