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46951" w14:textId="038F4EDF" w:rsidR="003F1648" w:rsidRDefault="003F1648" w:rsidP="00DE30A3">
      <w:pPr>
        <w:pStyle w:val="EPMPageHeading"/>
      </w:pPr>
      <w:r w:rsidRPr="00DE30A3">
        <w:rPr>
          <w:noProof/>
        </w:rPr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FD466" w14:textId="4A5EB30B" w:rsidR="006B21DC" w:rsidRPr="00DE30A3" w:rsidRDefault="000B6569" w:rsidP="4749E162">
      <w:pPr>
        <w:pStyle w:val="EPMPageHeading"/>
      </w:pPr>
      <w:r>
        <w:t>Your Organisational Change Checklist</w:t>
      </w:r>
    </w:p>
    <w:p w14:paraId="20B3AC6D" w14:textId="77777777" w:rsidR="000B6569" w:rsidRDefault="000B6569" w:rsidP="00DE30A3">
      <w:pPr>
        <w:pStyle w:val="EPMTextstyle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When your School or Multi-Academy Trust is going through an organisational change, it’s helpful to have sight of all the stages involved. </w:t>
      </w:r>
    </w:p>
    <w:p w14:paraId="07F426D3" w14:textId="17E754FA" w:rsidR="006B21DC" w:rsidRPr="005E0787" w:rsidRDefault="000B6569" w:rsidP="00DE30A3">
      <w:pPr>
        <w:pStyle w:val="EPMTextstyle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Track your progress with our easy-to-use checklist and stay on target to achieve a smooth transition. </w:t>
      </w:r>
    </w:p>
    <w:p w14:paraId="1ACD5B4A" w14:textId="1B3263E8" w:rsidR="006B21DC" w:rsidRPr="0099024B" w:rsidRDefault="006B21DC" w:rsidP="00DE30A3">
      <w:pPr>
        <w:pStyle w:val="EPMHeading2"/>
      </w:pPr>
    </w:p>
    <w:tbl>
      <w:tblPr>
        <w:tblStyle w:val="EPMTableStyle"/>
        <w:tblW w:w="0" w:type="auto"/>
        <w:tblLook w:val="04A0" w:firstRow="1" w:lastRow="0" w:firstColumn="1" w:lastColumn="0" w:noHBand="0" w:noVBand="1"/>
      </w:tblPr>
      <w:tblGrid>
        <w:gridCol w:w="7513"/>
        <w:gridCol w:w="1985"/>
      </w:tblGrid>
      <w:tr w:rsidR="000B6569" w:rsidRPr="0099024B" w14:paraId="6ED5017B" w14:textId="77777777" w:rsidTr="000B6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13" w:type="dxa"/>
            <w:tcBorders>
              <w:bottom w:val="single" w:sz="4" w:space="0" w:color="242E55"/>
            </w:tcBorders>
            <w:shd w:val="clear" w:color="auto" w:fill="242E54"/>
          </w:tcPr>
          <w:p w14:paraId="1D1F8835" w14:textId="01982A26" w:rsidR="000B6569" w:rsidRPr="00DE30A3" w:rsidRDefault="000B6569" w:rsidP="00DE30A3">
            <w:pPr>
              <w:pStyle w:val="EPMTableHeading"/>
              <w:rPr>
                <w:bCs/>
              </w:rPr>
            </w:pPr>
            <w:r>
              <w:t>Tasks</w:t>
            </w:r>
          </w:p>
        </w:tc>
        <w:tc>
          <w:tcPr>
            <w:tcW w:w="1985" w:type="dxa"/>
            <w:tcBorders>
              <w:bottom w:val="single" w:sz="4" w:space="0" w:color="242E55"/>
            </w:tcBorders>
            <w:shd w:val="clear" w:color="auto" w:fill="242E54"/>
          </w:tcPr>
          <w:p w14:paraId="5DB91DD0" w14:textId="300E6F4A" w:rsidR="000B6569" w:rsidRPr="00DE30A3" w:rsidRDefault="000B6569" w:rsidP="00DE30A3">
            <w:pPr>
              <w:pStyle w:val="EPMTableHeading"/>
              <w:rPr>
                <w:b/>
                <w:bCs/>
              </w:rPr>
            </w:pPr>
            <w:r>
              <w:rPr>
                <w:b/>
                <w:bCs/>
              </w:rPr>
              <w:t>Completed</w:t>
            </w:r>
          </w:p>
        </w:tc>
      </w:tr>
      <w:tr w:rsidR="000B6569" w:rsidRPr="0099024B" w14:paraId="387BF22E" w14:textId="77777777" w:rsidTr="000B6569">
        <w:tc>
          <w:tcPr>
            <w:tcW w:w="7513" w:type="dxa"/>
            <w:tcBorders>
              <w:top w:val="single" w:sz="4" w:space="0" w:color="242E55"/>
              <w:bottom w:val="single" w:sz="4" w:space="0" w:color="9FAAC4"/>
              <w:right w:val="single" w:sz="4" w:space="0" w:color="9FAAC4"/>
            </w:tcBorders>
          </w:tcPr>
          <w:p w14:paraId="7CA6C07E" w14:textId="6999B1F8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Send us a copy of your restructure/redundancy procedure</w:t>
            </w:r>
          </w:p>
        </w:tc>
        <w:tc>
          <w:tcPr>
            <w:tcW w:w="1985" w:type="dxa"/>
            <w:tcBorders>
              <w:top w:val="single" w:sz="4" w:space="0" w:color="242E55"/>
              <w:left w:val="single" w:sz="4" w:space="0" w:color="9FAAC4"/>
              <w:bottom w:val="single" w:sz="4" w:space="0" w:color="9FAAC4"/>
              <w:right w:val="single" w:sz="4" w:space="0" w:color="9FAAC4"/>
            </w:tcBorders>
          </w:tcPr>
          <w:p w14:paraId="2433A8DF" w14:textId="779D2B23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76575AC9" w14:textId="77777777" w:rsidTr="000B6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060697B2" w14:textId="7580733F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Prepare a business case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45F637FE" w14:textId="7BE5C2EE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1F5EF2C3" w14:textId="77777777" w:rsidTr="000B6569"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</w:tcPr>
          <w:p w14:paraId="1042BD98" w14:textId="4D3AE2B6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 xml:space="preserve">Draft job descriptions/job outlines 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</w:tcPr>
          <w:p w14:paraId="6B702B56" w14:textId="6613339E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4997D69E" w14:textId="77777777" w:rsidTr="000B6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1893E0A9" w14:textId="69C10779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Finalise your financial position (any redundancy or pension costs)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7C1E613F" w14:textId="027FA7C8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4791487D" w14:textId="77777777" w:rsidTr="000B6569"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300C3629" w14:textId="09C0307A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 xml:space="preserve">Arrange Governing Body/Trustee meeting to discuss 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5F868B0D" w14:textId="77777777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5887E2DE" w14:textId="77777777" w:rsidTr="000B6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3071DFCA" w14:textId="4FA22E46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Receive approval of final draft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1BA30873" w14:textId="77777777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2EDC4CC3" w14:textId="77777777" w:rsidTr="000B6569"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1FAB179D" w14:textId="1D56FDD3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Invite trade unions to the consultation launch (providing relevant documents)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01B599DC" w14:textId="77777777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0F5DFEAD" w14:textId="77777777" w:rsidTr="000B6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73890210" w14:textId="6D6BFD65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Arrange trade union representative briefing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6A210231" w14:textId="77777777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57780ABE" w14:textId="77777777" w:rsidTr="000B6569"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2B92BBB0" w14:textId="5608E9F2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Launch consultation process with employees to discuss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373716F2" w14:textId="4A8EC285" w:rsidR="000B6569" w:rsidRPr="00035333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7E91F820" w14:textId="77777777" w:rsidTr="000B6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22485FAF" w14:textId="52A60E47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Close consultation period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4D8B92F7" w14:textId="77777777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0F446A78" w14:textId="77777777" w:rsidTr="000B6569"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359909F2" w14:textId="61C94A19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Arrange meeting for Governing Body</w:t>
            </w:r>
            <w:r>
              <w:rPr>
                <w:rFonts w:ascii="Avenir Next LT Pro Light" w:hAnsi="Avenir Next LT Pro Light"/>
                <w:b w:val="0"/>
              </w:rPr>
              <w:t>/</w:t>
            </w:r>
            <w:r>
              <w:rPr>
                <w:rFonts w:ascii="Avenir Next LT Pro Light" w:hAnsi="Avenir Next LT Pro Light"/>
                <w:b w:val="0"/>
              </w:rPr>
              <w:t xml:space="preserve">Trustee </w:t>
            </w:r>
            <w:r>
              <w:rPr>
                <w:rFonts w:ascii="Avenir Next LT Pro Light" w:hAnsi="Avenir Next LT Pro Light"/>
                <w:b w:val="0"/>
              </w:rPr>
              <w:t>f</w:t>
            </w:r>
            <w:r>
              <w:rPr>
                <w:rFonts w:ascii="Avenir Next LT Pro Light" w:hAnsi="Avenir Next LT Pro Light"/>
                <w:b w:val="0"/>
              </w:rPr>
              <w:t>eedback and respond to employee</w:t>
            </w:r>
            <w:r>
              <w:rPr>
                <w:rFonts w:ascii="Avenir Next LT Pro Light" w:hAnsi="Avenir Next LT Pro Light"/>
                <w:b w:val="0"/>
              </w:rPr>
              <w:t>s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4B1F6A78" w14:textId="77777777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4E40A049" w14:textId="77777777" w:rsidTr="008A00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498" w:type="dxa"/>
            <w:gridSpan w:val="2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46DAAD8C" w14:textId="3E719251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 xml:space="preserve">In the event of redundancy: </w:t>
            </w:r>
          </w:p>
        </w:tc>
      </w:tr>
      <w:tr w:rsidR="000B6569" w:rsidRPr="0099024B" w14:paraId="4C459779" w14:textId="77777777" w:rsidTr="000B6569"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22122858" w14:textId="68399D86" w:rsidR="000B6569" w:rsidRDefault="000B6569" w:rsidP="000B6569">
            <w:pPr>
              <w:pStyle w:val="EPMTextstyle"/>
              <w:spacing w:after="60" w:line="240" w:lineRule="auto"/>
              <w:jc w:val="right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Implement selection pool process with skills matrix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2DA273EA" w14:textId="77777777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1B267D13" w14:textId="77777777" w:rsidTr="000B6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79034D0F" w14:textId="25E4AD00" w:rsidR="000B6569" w:rsidRDefault="000B6569" w:rsidP="000B6569">
            <w:pPr>
              <w:pStyle w:val="EPMTextstyle"/>
              <w:spacing w:after="60" w:line="240" w:lineRule="auto"/>
              <w:jc w:val="right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Arrange redundancy selection interviews as needed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0EB043D2" w14:textId="77777777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7F3B18E2" w14:textId="77777777" w:rsidTr="000B6569"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79E75CB1" w14:textId="2EEE8DAC" w:rsidR="000B6569" w:rsidRDefault="000B6569" w:rsidP="000B6569">
            <w:pPr>
              <w:pStyle w:val="EPMTextstyle"/>
              <w:spacing w:after="60" w:line="240" w:lineRule="auto"/>
              <w:jc w:val="right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Issue dismissal hearing invite letter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3BDBEDB5" w14:textId="77777777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67D5BA83" w14:textId="77777777" w:rsidTr="000B6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46F5681A" w14:textId="6340F2AF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Convene dismissal hearings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4FA77F91" w14:textId="77777777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7A0F56DB" w14:textId="77777777" w:rsidTr="000B6569"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2231DAD8" w14:textId="2717CAC4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Write to employees confirming role changes or notice of dismissal letter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6DA55088" w14:textId="77777777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6EFE4FAD" w14:textId="77777777" w:rsidTr="000B6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513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73946782" w14:textId="79F5B8B4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>Implement the restructure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FFFFFF" w:themeFill="background1"/>
          </w:tcPr>
          <w:p w14:paraId="1F53DAD1" w14:textId="77777777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  <w:tr w:rsidR="000B6569" w:rsidRPr="0099024B" w14:paraId="0D2D00FB" w14:textId="77777777" w:rsidTr="000B6569">
        <w:tc>
          <w:tcPr>
            <w:tcW w:w="7513" w:type="dxa"/>
            <w:tcBorders>
              <w:top w:val="single" w:sz="4" w:space="0" w:color="9FAAC4"/>
              <w:bottom w:val="single" w:sz="18" w:space="0" w:color="242E55"/>
              <w:right w:val="single" w:sz="4" w:space="0" w:color="9FAAC4"/>
            </w:tcBorders>
            <w:shd w:val="clear" w:color="auto" w:fill="FFFFFF" w:themeFill="background1"/>
          </w:tcPr>
          <w:p w14:paraId="364F7DFB" w14:textId="59E97723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  <w:r>
              <w:rPr>
                <w:rFonts w:ascii="Avenir Next LT Pro Light" w:hAnsi="Avenir Next LT Pro Light"/>
                <w:b w:val="0"/>
              </w:rPr>
              <w:t xml:space="preserve">Review new structure progress </w:t>
            </w:r>
          </w:p>
        </w:tc>
        <w:tc>
          <w:tcPr>
            <w:tcW w:w="1985" w:type="dxa"/>
            <w:tcBorders>
              <w:top w:val="single" w:sz="4" w:space="0" w:color="9FAAC4"/>
              <w:left w:val="single" w:sz="4" w:space="0" w:color="9FAAC4"/>
              <w:bottom w:val="single" w:sz="18" w:space="0" w:color="242E55"/>
              <w:right w:val="single" w:sz="4" w:space="0" w:color="9FAAC4"/>
            </w:tcBorders>
            <w:shd w:val="clear" w:color="auto" w:fill="FFFFFF" w:themeFill="background1"/>
          </w:tcPr>
          <w:p w14:paraId="22A0C833" w14:textId="77777777" w:rsidR="000B6569" w:rsidRDefault="000B6569" w:rsidP="009A1295">
            <w:pPr>
              <w:pStyle w:val="EPMTextstyle"/>
              <w:spacing w:after="60" w:line="240" w:lineRule="auto"/>
              <w:rPr>
                <w:rFonts w:ascii="Avenir Next LT Pro Light" w:hAnsi="Avenir Next LT Pro Light"/>
                <w:b w:val="0"/>
              </w:rPr>
            </w:pPr>
          </w:p>
        </w:tc>
      </w:tr>
    </w:tbl>
    <w:p w14:paraId="7005BA5C" w14:textId="77777777" w:rsidR="00BC7D74" w:rsidRDefault="00BC7D74" w:rsidP="00DE30A3">
      <w:pPr>
        <w:pStyle w:val="EPMTextstyle"/>
      </w:pPr>
    </w:p>
    <w:p w14:paraId="5E29435C" w14:textId="407F20E0" w:rsidR="000B6569" w:rsidRPr="0099024B" w:rsidRDefault="000B6569" w:rsidP="00DE30A3">
      <w:pPr>
        <w:pStyle w:val="EPMTextstyle"/>
      </w:pPr>
      <w:r>
        <w:t xml:space="preserve">If you require any further advice and support with organisational change in your School or Multi-Academy Trust, please get in touch with us at </w:t>
      </w:r>
      <w:hyperlink r:id="rId12" w:history="1">
        <w:r w:rsidRPr="00671374">
          <w:rPr>
            <w:rStyle w:val="Hyperlink"/>
            <w:rFonts w:ascii="Avenir Next LT Pro" w:hAnsi="Avenir Next LT Pro"/>
          </w:rPr>
          <w:t>services@epm.co.uk</w:t>
        </w:r>
      </w:hyperlink>
      <w:r>
        <w:t xml:space="preserve"> or 01480 431 993. </w:t>
      </w:r>
    </w:p>
    <w:sectPr w:rsidR="000B6569" w:rsidRPr="0099024B" w:rsidSect="00CF5476">
      <w:footerReference w:type="default" r:id="rId13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6504B" w14:textId="77777777" w:rsidR="00CF5476" w:rsidRDefault="00CF5476" w:rsidP="002C1565">
      <w:r>
        <w:separator/>
      </w:r>
    </w:p>
  </w:endnote>
  <w:endnote w:type="continuationSeparator" w:id="0">
    <w:p w14:paraId="1D77D58F" w14:textId="77777777" w:rsidR="00CF5476" w:rsidRDefault="00CF5476" w:rsidP="002C1565">
      <w:r>
        <w:continuationSeparator/>
      </w:r>
    </w:p>
  </w:endnote>
  <w:endnote w:type="continuationNotice" w:id="1">
    <w:p w14:paraId="0DFCBE8F" w14:textId="77777777" w:rsidR="00CF5476" w:rsidRDefault="00CF5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50663" w14:textId="77777777" w:rsidR="00CF5476" w:rsidRDefault="00CF5476" w:rsidP="002C1565">
      <w:r>
        <w:separator/>
      </w:r>
    </w:p>
  </w:footnote>
  <w:footnote w:type="continuationSeparator" w:id="0">
    <w:p w14:paraId="620C4680" w14:textId="77777777" w:rsidR="00CF5476" w:rsidRDefault="00CF5476" w:rsidP="002C1565">
      <w:r>
        <w:continuationSeparator/>
      </w:r>
    </w:p>
  </w:footnote>
  <w:footnote w:type="continuationNotice" w:id="1">
    <w:p w14:paraId="7DD8C6C8" w14:textId="77777777" w:rsidR="00CF5476" w:rsidRDefault="00CF54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0083B"/>
    <w:multiLevelType w:val="hybridMultilevel"/>
    <w:tmpl w:val="846E0068"/>
    <w:lvl w:ilvl="0" w:tplc="114C0184">
      <w:numFmt w:val="bullet"/>
      <w:pStyle w:val="EPMBullets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3145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09547A"/>
    <w:multiLevelType w:val="hybridMultilevel"/>
    <w:tmpl w:val="E232252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0"/>
  </w:num>
  <w:num w:numId="2" w16cid:durableId="711030619">
    <w:abstractNumId w:val="5"/>
  </w:num>
  <w:num w:numId="3" w16cid:durableId="103813671">
    <w:abstractNumId w:val="12"/>
  </w:num>
  <w:num w:numId="4" w16cid:durableId="89013151">
    <w:abstractNumId w:val="4"/>
  </w:num>
  <w:num w:numId="5" w16cid:durableId="644162832">
    <w:abstractNumId w:val="11"/>
  </w:num>
  <w:num w:numId="6" w16cid:durableId="187183596">
    <w:abstractNumId w:val="2"/>
  </w:num>
  <w:num w:numId="7" w16cid:durableId="437262740">
    <w:abstractNumId w:val="13"/>
  </w:num>
  <w:num w:numId="8" w16cid:durableId="1341465054">
    <w:abstractNumId w:val="6"/>
  </w:num>
  <w:num w:numId="9" w16cid:durableId="1704594928">
    <w:abstractNumId w:val="3"/>
  </w:num>
  <w:num w:numId="10" w16cid:durableId="335232619">
    <w:abstractNumId w:val="9"/>
  </w:num>
  <w:num w:numId="11" w16cid:durableId="1631205653">
    <w:abstractNumId w:val="7"/>
  </w:num>
  <w:num w:numId="12" w16cid:durableId="1082607134">
    <w:abstractNumId w:val="0"/>
  </w:num>
  <w:num w:numId="13" w16cid:durableId="766342601">
    <w:abstractNumId w:val="8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  <w:num w:numId="18" w16cid:durableId="2031837200">
    <w:abstractNumId w:val="1"/>
  </w:num>
  <w:num w:numId="19" w16cid:durableId="1139492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oFAB+KGOgtAAAA"/>
  </w:docVars>
  <w:rsids>
    <w:rsidRoot w:val="002C1565"/>
    <w:rsid w:val="0000207B"/>
    <w:rsid w:val="00003F42"/>
    <w:rsid w:val="000168DE"/>
    <w:rsid w:val="000232A2"/>
    <w:rsid w:val="00035333"/>
    <w:rsid w:val="0004555D"/>
    <w:rsid w:val="000516BA"/>
    <w:rsid w:val="00066628"/>
    <w:rsid w:val="00074A02"/>
    <w:rsid w:val="00086C85"/>
    <w:rsid w:val="000A68CD"/>
    <w:rsid w:val="000A69A2"/>
    <w:rsid w:val="000B6569"/>
    <w:rsid w:val="000C3D4D"/>
    <w:rsid w:val="000D26FC"/>
    <w:rsid w:val="000E74DD"/>
    <w:rsid w:val="000E77C6"/>
    <w:rsid w:val="000F05B1"/>
    <w:rsid w:val="000F0751"/>
    <w:rsid w:val="00102282"/>
    <w:rsid w:val="00105E6D"/>
    <w:rsid w:val="001071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0159"/>
    <w:rsid w:val="002F6DED"/>
    <w:rsid w:val="00306F8F"/>
    <w:rsid w:val="00314F04"/>
    <w:rsid w:val="0031632A"/>
    <w:rsid w:val="00316D3F"/>
    <w:rsid w:val="0033140E"/>
    <w:rsid w:val="003401BB"/>
    <w:rsid w:val="00344388"/>
    <w:rsid w:val="00366CF6"/>
    <w:rsid w:val="00374A02"/>
    <w:rsid w:val="00383DA9"/>
    <w:rsid w:val="00396B40"/>
    <w:rsid w:val="003A154D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1E8B"/>
    <w:rsid w:val="004E7180"/>
    <w:rsid w:val="004F46E7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A00E0"/>
    <w:rsid w:val="005B5DBF"/>
    <w:rsid w:val="005B5E37"/>
    <w:rsid w:val="005C1884"/>
    <w:rsid w:val="005C35A4"/>
    <w:rsid w:val="005D1ED7"/>
    <w:rsid w:val="005E0787"/>
    <w:rsid w:val="005F48DA"/>
    <w:rsid w:val="005F4A9C"/>
    <w:rsid w:val="00602503"/>
    <w:rsid w:val="00604313"/>
    <w:rsid w:val="00606CBC"/>
    <w:rsid w:val="00606DD0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8078DF"/>
    <w:rsid w:val="00810758"/>
    <w:rsid w:val="00817D94"/>
    <w:rsid w:val="00837035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B3B7E"/>
    <w:rsid w:val="008C3D8B"/>
    <w:rsid w:val="008D27A6"/>
    <w:rsid w:val="008E40A1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1295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A76D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5476"/>
    <w:rsid w:val="00CF6D6E"/>
    <w:rsid w:val="00D07A72"/>
    <w:rsid w:val="00D26048"/>
    <w:rsid w:val="00D3129C"/>
    <w:rsid w:val="00D31B75"/>
    <w:rsid w:val="00D55A17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F68C6"/>
    <w:rsid w:val="00F046AC"/>
    <w:rsid w:val="00F10C5F"/>
    <w:rsid w:val="00F13DD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C6BD4"/>
    <w:rsid w:val="00FC7964"/>
    <w:rsid w:val="00FE292D"/>
    <w:rsid w:val="1C29C3DA"/>
    <w:rsid w:val="30F9017A"/>
    <w:rsid w:val="31E71D63"/>
    <w:rsid w:val="4749E162"/>
    <w:rsid w:val="7D67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</w:pPr>
    <w:rPr>
      <w:rFonts w:cs="Tahoma"/>
    </w:rPr>
  </w:style>
  <w:style w:type="paragraph" w:customStyle="1" w:styleId="EPMBullets">
    <w:name w:val="EPM Bullets"/>
    <w:basedOn w:val="Normal"/>
    <w:qFormat/>
    <w:rsid w:val="003A154D"/>
    <w:pPr>
      <w:numPr>
        <w:numId w:val="18"/>
      </w:numPr>
      <w:tabs>
        <w:tab w:val="left" w:pos="284"/>
        <w:tab w:val="left" w:pos="567"/>
        <w:tab w:val="left" w:pos="851"/>
        <w:tab w:val="left" w:pos="6804"/>
      </w:tabs>
      <w:spacing w:before="120" w:after="120" w:line="280" w:lineRule="exact"/>
      <w:ind w:hanging="720"/>
    </w:pPr>
    <w:rPr>
      <w:rFonts w:ascii="Avenir Next LT Pro Light" w:hAnsi="Avenir Next LT Pro Light" w:cs="Arial"/>
      <w:sz w:val="21"/>
      <w:szCs w:val="20"/>
    </w:r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s@epm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9" ma:contentTypeDescription="Create a new document." ma:contentTypeScope="" ma:versionID="26bf41b3b0cc58a77998ed14d7d8966a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f9fcc65dbb88f0fe6ba681e6a4530ba8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30D48-6125-4F31-94E4-9CA7636B3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Francesca White</cp:lastModifiedBy>
  <cp:revision>2</cp:revision>
  <dcterms:created xsi:type="dcterms:W3CDTF">2024-07-22T15:20:00Z</dcterms:created>
  <dcterms:modified xsi:type="dcterms:W3CDTF">2024-07-22T15:20:00Z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